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624665" w:rsidRDefault="008A2FDF" w:rsidP="000A3147">
      <w:pPr>
        <w:spacing w:after="0"/>
        <w:jc w:val="center"/>
        <w:rPr>
          <w:rFonts w:eastAsia="Times New Roman"/>
          <w:b/>
          <w:color w:val="000000"/>
          <w:sz w:val="36"/>
          <w:szCs w:val="36"/>
        </w:rPr>
      </w:pPr>
      <w:r w:rsidRPr="008A2FDF">
        <w:rPr>
          <w:szCs w:val="24"/>
          <w:lang w:eastAsia="en-US"/>
        </w:rPr>
        <w:t xml:space="preserve">Проектиране и строителство на обект </w:t>
      </w:r>
      <w:r w:rsidRPr="008A2FDF">
        <w:rPr>
          <w:b/>
          <w:szCs w:val="24"/>
          <w:lang w:eastAsia="en-US"/>
        </w:rPr>
        <w:t xml:space="preserve">„Изграждане на паркинг за автомобили, обслужваща улица в ПИ 63427.2.319 и благоустрояване в кв.142 и кв.142.1, УПИ XVI-4884 и УПИ XIX-за трафопост, </w:t>
      </w:r>
      <w:r w:rsidRPr="008A2FDF">
        <w:rPr>
          <w:b/>
          <w:color w:val="000000"/>
          <w:szCs w:val="24"/>
          <w:lang w:eastAsia="en-US"/>
        </w:rPr>
        <w:t>югоизточно от Задругата на майстора</w:t>
      </w:r>
      <w:r w:rsidRPr="008A2FDF">
        <w:rPr>
          <w:b/>
          <w:szCs w:val="24"/>
          <w:lang w:eastAsia="en-US"/>
        </w:rPr>
        <w:t>, гр. Русе“</w:t>
      </w:r>
    </w:p>
    <w:p w:rsidR="00A42A73" w:rsidRPr="004B79DB" w:rsidRDefault="00A42A73" w:rsidP="00A42A73">
      <w:pPr>
        <w:spacing w:before="0" w:after="0"/>
        <w:jc w:val="center"/>
        <w:rPr>
          <w:rFonts w:eastAsia="Times New Roman"/>
          <w:b/>
          <w:sz w:val="28"/>
          <w:szCs w:val="28"/>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8A2FDF" w:rsidP="00E95486">
      <w:pPr>
        <w:spacing w:before="0" w:after="0"/>
        <w:ind w:firstLine="426"/>
        <w:rPr>
          <w:b/>
          <w:szCs w:val="24"/>
        </w:rPr>
      </w:pPr>
      <w:r>
        <w:rPr>
          <w:b/>
          <w:szCs w:val="24"/>
        </w:rPr>
        <w:t>УВАЖАЕМИ ДАМИ И ГОСПОДА</w:t>
      </w:r>
      <w:r w:rsidR="0047172B" w:rsidRPr="003B45B0">
        <w:rPr>
          <w:b/>
          <w:szCs w:val="24"/>
        </w:rPr>
        <w:t>,</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47172B">
      <w:pPr>
        <w:ind w:firstLine="567"/>
        <w:jc w:val="center"/>
        <w:rPr>
          <w:i/>
          <w:szCs w:val="24"/>
        </w:rPr>
      </w:pPr>
      <w:r w:rsidRPr="003B45B0">
        <w:rPr>
          <w:i/>
          <w:szCs w:val="24"/>
        </w:rPr>
        <w:lastRenderedPageBreak/>
        <w:t>(наименование на лицето/ата, ЕИК/ЕГН, 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933507" w:rsidRPr="003B45B0" w:rsidRDefault="0047172B" w:rsidP="00933507">
      <w:pPr>
        <w:rPr>
          <w:b/>
          <w:i/>
          <w:szCs w:val="24"/>
        </w:rPr>
      </w:pPr>
      <w:r w:rsidRPr="003B45B0">
        <w:rPr>
          <w:b/>
          <w:szCs w:val="24"/>
        </w:rPr>
        <w:br w:type="column"/>
      </w:r>
    </w:p>
    <w:p w:rsidR="0047172B" w:rsidRPr="003B45B0" w:rsidRDefault="0047172B" w:rsidP="0047172B">
      <w:pPr>
        <w:ind w:firstLine="567"/>
        <w:jc w:val="right"/>
        <w:rPr>
          <w:b/>
          <w:i/>
          <w:szCs w:val="24"/>
        </w:rPr>
      </w:pPr>
      <w:r w:rsidRPr="003B45B0">
        <w:rPr>
          <w:b/>
          <w:i/>
          <w:szCs w:val="24"/>
        </w:rPr>
        <w:t>О</w:t>
      </w:r>
      <w:r w:rsidR="00933507">
        <w:rPr>
          <w:b/>
          <w:i/>
          <w:szCs w:val="24"/>
        </w:rPr>
        <w:t>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(наименование на подизпълнителя/ите, ЕИК/ЕГН)</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FD0470">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FD0470">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365A3F">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8A2FDF">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365A3F"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DE5A9B" w:rsidRPr="00DA1C34" w:rsidRDefault="00DE5A9B" w:rsidP="00DE5A9B">
      <w:pPr>
        <w:spacing w:before="0" w:after="0"/>
        <w:ind w:firstLine="709"/>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365A3F">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FA02FF" w:rsidRDefault="00FA02FF" w:rsidP="00FA02FF">
      <w:pPr>
        <w:shd w:val="clear" w:color="auto" w:fill="FFFFFF"/>
        <w:tabs>
          <w:tab w:val="num" w:pos="0"/>
          <w:tab w:val="left" w:pos="3870"/>
        </w:tabs>
        <w:spacing w:after="0"/>
        <w:jc w:val="right"/>
        <w:rPr>
          <w:rFonts w:eastAsia="Times New Roman"/>
          <w:szCs w:val="24"/>
          <w:lang w:val="en-US"/>
        </w:rPr>
      </w:pPr>
      <w:r>
        <w:rPr>
          <w:rFonts w:eastAsia="Arial Unicode MS"/>
          <w:color w:val="000000"/>
          <w:szCs w:val="24"/>
        </w:rPr>
        <w:br w:type="column"/>
      </w:r>
      <w:r>
        <w:rPr>
          <w:rFonts w:eastAsia="Times New Roman"/>
          <w:b/>
          <w:bCs/>
          <w:i/>
          <w:iCs/>
          <w:szCs w:val="24"/>
        </w:rPr>
        <w:lastRenderedPageBreak/>
        <w:t>ОБРАЗЕЦ №</w:t>
      </w:r>
      <w:r w:rsidR="00365A3F">
        <w:rPr>
          <w:rFonts w:eastAsia="Times New Roman"/>
          <w:b/>
          <w:bCs/>
          <w:i/>
          <w:iCs/>
          <w:szCs w:val="24"/>
          <w:lang w:val="en-US"/>
        </w:rPr>
        <w:t>7</w:t>
      </w:r>
    </w:p>
    <w:p w:rsidR="00FA02FF" w:rsidRDefault="00FA02FF" w:rsidP="00FA02FF">
      <w:pPr>
        <w:spacing w:after="0"/>
        <w:rPr>
          <w:rFonts w:eastAsia="Times New Roman"/>
          <w:szCs w:val="24"/>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A02FF" w:rsidRPr="00FA02FF" w:rsidRDefault="00FA02FF" w:rsidP="00FA02F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r>
        <w:rPr>
          <w:rFonts w:eastAsia="Times New Roman"/>
          <w:szCs w:val="24"/>
          <w:lang w:eastAsia="en-US"/>
        </w:rPr>
        <w:t xml:space="preserve">, </w:t>
      </w:r>
      <w:r>
        <w:rPr>
          <w:rFonts w:eastAsia="Times New Roman"/>
          <w:szCs w:val="24"/>
          <w:lang w:val="ru-RU"/>
        </w:rPr>
        <w:t>п</w:t>
      </w:r>
      <w:r w:rsidR="00275E0E">
        <w:rPr>
          <w:rFonts w:eastAsia="Times New Roman"/>
          <w:bCs/>
          <w:szCs w:val="24"/>
        </w:rPr>
        <w:t>редоставям следните:</w:t>
      </w:r>
    </w:p>
    <w:p w:rsidR="00FA02FF" w:rsidRDefault="00FA02FF" w:rsidP="00FA02FF">
      <w:pPr>
        <w:spacing w:after="0"/>
        <w:rPr>
          <w:rFonts w:eastAsia="Times New Roman"/>
          <w:b/>
          <w:color w:val="000000"/>
          <w:szCs w:val="24"/>
        </w:rPr>
      </w:pPr>
    </w:p>
    <w:p w:rsidR="00777800" w:rsidRPr="00777800" w:rsidRDefault="00777800" w:rsidP="00777800">
      <w:pPr>
        <w:spacing w:after="0"/>
        <w:jc w:val="center"/>
        <w:rPr>
          <w:rFonts w:eastAsia="Times New Roman"/>
          <w:b/>
          <w:szCs w:val="24"/>
        </w:rPr>
      </w:pPr>
      <w:r>
        <w:rPr>
          <w:rFonts w:eastAsia="Times New Roman"/>
          <w:b/>
          <w:szCs w:val="24"/>
        </w:rPr>
        <w:t>*</w:t>
      </w:r>
      <w:r>
        <w:rPr>
          <w:rFonts w:eastAsia="Times New Roman"/>
          <w:b/>
          <w:szCs w:val="24"/>
          <w:lang w:val="en-US"/>
        </w:rPr>
        <w:t xml:space="preserve">СПИСЪК НА </w:t>
      </w:r>
      <w:r>
        <w:rPr>
          <w:rFonts w:eastAsia="Times New Roman"/>
          <w:b/>
          <w:szCs w:val="24"/>
        </w:rPr>
        <w:t>СТРОИТЕЛСВОТО</w:t>
      </w:r>
    </w:p>
    <w:p w:rsidR="00777800" w:rsidRDefault="00777800" w:rsidP="00777800">
      <w:pPr>
        <w:suppressAutoHyphens/>
        <w:spacing w:after="0"/>
        <w:jc w:val="center"/>
        <w:rPr>
          <w:rFonts w:eastAsia="Times CY"/>
          <w:b/>
          <w:bCs/>
          <w:szCs w:val="24"/>
          <w:lang w:eastAsia="ar-SA"/>
        </w:rPr>
      </w:pPr>
      <w:r>
        <w:rPr>
          <w:rFonts w:eastAsia="Times CY"/>
          <w:b/>
          <w:bCs/>
          <w:szCs w:val="24"/>
          <w:lang w:eastAsia="ar-SA"/>
        </w:rPr>
        <w:t>(съгласно чл. 64, ал. 1, т. 1 от ЗОП)</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1904"/>
        <w:gridCol w:w="1610"/>
        <w:gridCol w:w="1936"/>
      </w:tblGrid>
      <w:tr w:rsidR="00777800" w:rsidTr="00254088">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Описание на </w:t>
            </w:r>
            <w:r w:rsidR="00254088">
              <w:rPr>
                <w:rFonts w:eastAsia="Times New Roman"/>
                <w:b/>
                <w:szCs w:val="24"/>
              </w:rPr>
              <w:t>дейностите</w:t>
            </w:r>
          </w:p>
        </w:tc>
        <w:tc>
          <w:tcPr>
            <w:tcW w:w="94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Стойност на </w:t>
            </w:r>
            <w:r w:rsidR="00254088">
              <w:rPr>
                <w:rFonts w:eastAsia="Times New Roman"/>
                <w:b/>
                <w:szCs w:val="24"/>
              </w:rPr>
              <w:t>строителството</w:t>
            </w:r>
          </w:p>
        </w:tc>
        <w:tc>
          <w:tcPr>
            <w:tcW w:w="92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Дати на  изпълнение</w:t>
            </w:r>
          </w:p>
          <w:p w:rsidR="00777800" w:rsidRDefault="00777800" w:rsidP="00777800">
            <w:pPr>
              <w:spacing w:before="0" w:after="0"/>
              <w:jc w:val="center"/>
              <w:rPr>
                <w:rFonts w:eastAsia="Times New Roman"/>
                <w:b/>
                <w:szCs w:val="24"/>
              </w:rPr>
            </w:pPr>
            <w:r>
              <w:rPr>
                <w:rFonts w:eastAsia="Times New Roman"/>
                <w:b/>
                <w:szCs w:val="24"/>
              </w:rPr>
              <w:t>от дата</w:t>
            </w:r>
          </w:p>
          <w:p w:rsidR="00777800" w:rsidRDefault="00777800" w:rsidP="00777800">
            <w:pPr>
              <w:spacing w:before="0" w:after="0"/>
              <w:jc w:val="center"/>
              <w:rPr>
                <w:rFonts w:eastAsia="Times New Roman"/>
                <w:b/>
                <w:szCs w:val="24"/>
                <w:lang w:eastAsia="en-US"/>
              </w:rPr>
            </w:pPr>
            <w:r>
              <w:rPr>
                <w:rFonts w:eastAsia="Times New Roman"/>
                <w:b/>
                <w:szCs w:val="24"/>
              </w:rPr>
              <w:t>до дата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Получател на </w:t>
            </w:r>
            <w:r w:rsidR="00254088">
              <w:rPr>
                <w:rFonts w:eastAsia="Times New Roman"/>
                <w:b/>
                <w:szCs w:val="24"/>
              </w:rPr>
              <w:t>дейностите</w:t>
            </w: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bl>
    <w:p w:rsidR="00777800" w:rsidRDefault="00777800" w:rsidP="00777800">
      <w:pPr>
        <w:spacing w:before="0" w:after="0"/>
        <w:ind w:firstLine="357"/>
        <w:rPr>
          <w:rFonts w:eastAsia="Times New Roman"/>
          <w:bCs/>
          <w:i/>
          <w:color w:val="000000"/>
          <w:sz w:val="20"/>
          <w:szCs w:val="20"/>
        </w:rPr>
      </w:pPr>
    </w:p>
    <w:p w:rsidR="00777800" w:rsidRPr="00275E0E" w:rsidRDefault="00777800" w:rsidP="00777800">
      <w:pPr>
        <w:spacing w:before="0" w:after="0"/>
        <w:ind w:firstLine="357"/>
        <w:rPr>
          <w:rFonts w:eastAsia="Times New Roman"/>
          <w:bCs/>
          <w:color w:val="000000"/>
          <w:sz w:val="20"/>
          <w:szCs w:val="20"/>
        </w:rPr>
      </w:pPr>
      <w:r w:rsidRPr="00275E0E">
        <w:rPr>
          <w:rFonts w:eastAsia="Times New Roman"/>
          <w:bCs/>
          <w:i/>
          <w:color w:val="000000"/>
          <w:sz w:val="20"/>
          <w:szCs w:val="20"/>
        </w:rPr>
        <w:t xml:space="preserve">*Участниците </w:t>
      </w:r>
      <w:r>
        <w:rPr>
          <w:rFonts w:eastAsia="Times New Roman"/>
          <w:bCs/>
          <w:i/>
          <w:color w:val="000000"/>
          <w:sz w:val="20"/>
          <w:szCs w:val="20"/>
        </w:rPr>
        <w:t xml:space="preserve">попълват САМО </w:t>
      </w:r>
      <w:r w:rsidRPr="00275E0E">
        <w:rPr>
          <w:rFonts w:eastAsia="Times New Roman"/>
          <w:bCs/>
          <w:i/>
          <w:color w:val="000000"/>
          <w:sz w:val="20"/>
          <w:szCs w:val="20"/>
        </w:rPr>
        <w:t xml:space="preserve">Списъка на </w:t>
      </w:r>
      <w:r>
        <w:rPr>
          <w:rFonts w:eastAsia="Times New Roman"/>
          <w:bCs/>
          <w:i/>
          <w:color w:val="000000"/>
          <w:sz w:val="20"/>
          <w:szCs w:val="20"/>
        </w:rPr>
        <w:t>строителството</w:t>
      </w:r>
      <w:r w:rsidRPr="00275E0E">
        <w:rPr>
          <w:rFonts w:eastAsia="Times New Roman"/>
          <w:bCs/>
          <w:i/>
          <w:color w:val="000000"/>
          <w:sz w:val="20"/>
          <w:szCs w:val="20"/>
        </w:rPr>
        <w:t xml:space="preserve">, в случай че доказват изпълнение на </w:t>
      </w:r>
      <w:r>
        <w:rPr>
          <w:rFonts w:eastAsia="Times New Roman"/>
          <w:bCs/>
          <w:i/>
          <w:color w:val="000000"/>
          <w:sz w:val="20"/>
          <w:szCs w:val="20"/>
        </w:rPr>
        <w:t>инженеринг</w:t>
      </w:r>
      <w:r w:rsidRPr="00275E0E">
        <w:rPr>
          <w:rFonts w:eastAsia="Times New Roman"/>
          <w:bCs/>
          <w:i/>
          <w:color w:val="000000"/>
          <w:sz w:val="20"/>
          <w:szCs w:val="20"/>
        </w:rPr>
        <w:t xml:space="preserve">, съгласно т. 5.1., абзац </w:t>
      </w:r>
      <w:r>
        <w:rPr>
          <w:rFonts w:eastAsia="Times New Roman"/>
          <w:bCs/>
          <w:i/>
          <w:color w:val="000000"/>
          <w:sz w:val="20"/>
          <w:szCs w:val="20"/>
        </w:rPr>
        <w:t xml:space="preserve">1 от </w:t>
      </w:r>
      <w:r w:rsidRPr="00275E0E">
        <w:rPr>
          <w:rFonts w:eastAsia="Times New Roman"/>
          <w:bCs/>
          <w:i/>
          <w:color w:val="000000"/>
          <w:sz w:val="20"/>
          <w:szCs w:val="20"/>
        </w:rPr>
        <w:t xml:space="preserve"> Обява</w:t>
      </w:r>
      <w:r>
        <w:rPr>
          <w:rFonts w:eastAsia="Times New Roman"/>
          <w:bCs/>
          <w:i/>
          <w:color w:val="000000"/>
          <w:sz w:val="20"/>
          <w:szCs w:val="20"/>
        </w:rPr>
        <w:t>та за обществената поръчка</w:t>
      </w:r>
      <w:r w:rsidRPr="00275E0E">
        <w:rPr>
          <w:rFonts w:eastAsia="Times New Roman"/>
          <w:bCs/>
          <w:i/>
          <w:color w:val="000000"/>
          <w:sz w:val="20"/>
          <w:szCs w:val="20"/>
        </w:rPr>
        <w:t>.</w:t>
      </w:r>
      <w:r>
        <w:rPr>
          <w:rFonts w:eastAsia="Times New Roman"/>
          <w:bCs/>
          <w:color w:val="000000"/>
          <w:sz w:val="20"/>
          <w:szCs w:val="20"/>
        </w:rPr>
        <w:t xml:space="preserve"> </w:t>
      </w:r>
      <w:r w:rsidRPr="00777800">
        <w:rPr>
          <w:rFonts w:eastAsia="Times New Roman"/>
          <w:bCs/>
          <w:i/>
          <w:color w:val="000000"/>
          <w:sz w:val="20"/>
          <w:szCs w:val="20"/>
        </w:rPr>
        <w:t>Ако се доказва изпълнение на строителство и проектиране – по отделно, следва да се попълнят и двата списъка.</w:t>
      </w:r>
      <w:r>
        <w:rPr>
          <w:rFonts w:eastAsia="Times New Roman"/>
          <w:bCs/>
          <w:color w:val="000000"/>
          <w:sz w:val="20"/>
          <w:szCs w:val="20"/>
        </w:rPr>
        <w:t xml:space="preserve"> </w:t>
      </w:r>
      <w:r w:rsidR="00930C10">
        <w:rPr>
          <w:rFonts w:eastAsia="Times New Roman"/>
          <w:i/>
          <w:sz w:val="20"/>
          <w:szCs w:val="20"/>
          <w:lang w:eastAsia="en-US"/>
        </w:rPr>
        <w:t>Горният с</w:t>
      </w:r>
      <w:r w:rsidRPr="00163ABB">
        <w:rPr>
          <w:rFonts w:eastAsia="Times New Roman"/>
          <w:i/>
          <w:sz w:val="20"/>
          <w:szCs w:val="20"/>
          <w:lang w:eastAsia="en-US"/>
        </w:rPr>
        <w:t>писък</w:t>
      </w:r>
      <w:r>
        <w:rPr>
          <w:rFonts w:eastAsia="Times New Roman"/>
          <w:i/>
          <w:sz w:val="20"/>
          <w:szCs w:val="20"/>
          <w:lang w:eastAsia="en-US"/>
        </w:rPr>
        <w:t xml:space="preserve"> следва да</w:t>
      </w:r>
      <w:r w:rsidRPr="00163ABB">
        <w:rPr>
          <w:rFonts w:eastAsia="Times New Roman"/>
          <w:i/>
          <w:sz w:val="20"/>
          <w:szCs w:val="20"/>
          <w:lang w:eastAsia="en-US"/>
        </w:rPr>
        <w:t xml:space="preserve"> обхваща извършените </w:t>
      </w:r>
      <w:r>
        <w:rPr>
          <w:rFonts w:eastAsia="Times New Roman"/>
          <w:i/>
          <w:sz w:val="20"/>
          <w:szCs w:val="20"/>
          <w:lang w:eastAsia="en-US"/>
        </w:rPr>
        <w:t>дейности по инженеринг/строителство</w:t>
      </w:r>
      <w:r w:rsidRPr="00163ABB">
        <w:rPr>
          <w:rFonts w:eastAsia="Times New Roman"/>
          <w:i/>
          <w:sz w:val="20"/>
          <w:szCs w:val="20"/>
          <w:lang w:eastAsia="en-US"/>
        </w:rPr>
        <w:t xml:space="preserve"> за период от </w:t>
      </w:r>
      <w:r>
        <w:rPr>
          <w:rFonts w:eastAsia="Times New Roman"/>
          <w:i/>
          <w:sz w:val="20"/>
          <w:szCs w:val="20"/>
          <w:lang w:eastAsia="en-US"/>
        </w:rPr>
        <w:t>5</w:t>
      </w:r>
      <w:r w:rsidRPr="00163ABB">
        <w:rPr>
          <w:rFonts w:eastAsia="Times New Roman"/>
          <w:i/>
          <w:sz w:val="20"/>
          <w:szCs w:val="20"/>
          <w:lang w:eastAsia="en-US"/>
        </w:rPr>
        <w:t xml:space="preserve"> години, считано от </w:t>
      </w:r>
      <w:r w:rsidRPr="00163ABB">
        <w:rPr>
          <w:rFonts w:eastAsia="Times New Roman"/>
          <w:i/>
          <w:sz w:val="20"/>
          <w:szCs w:val="20"/>
          <w:lang w:eastAsia="sr-Cyrl-CS"/>
        </w:rPr>
        <w:t>датата на подаване на офертата</w:t>
      </w:r>
      <w:r>
        <w:rPr>
          <w:rFonts w:eastAsia="Times New Roman"/>
          <w:i/>
          <w:sz w:val="20"/>
          <w:szCs w:val="20"/>
          <w:lang w:eastAsia="sr-Cyrl-CS"/>
        </w:rPr>
        <w:t>.</w:t>
      </w:r>
    </w:p>
    <w:p w:rsidR="00777800" w:rsidRDefault="00777800" w:rsidP="00777800">
      <w:pPr>
        <w:spacing w:before="0" w:after="0"/>
        <w:ind w:firstLine="357"/>
        <w:rPr>
          <w:rFonts w:eastAsia="Times New Roman"/>
          <w:bCs/>
          <w:i/>
          <w:color w:val="000000"/>
          <w:sz w:val="20"/>
          <w:szCs w:val="20"/>
        </w:rPr>
      </w:pPr>
    </w:p>
    <w:p w:rsidR="00361D9D" w:rsidRDefault="00361D9D" w:rsidP="00FA02FF">
      <w:pPr>
        <w:spacing w:after="0"/>
        <w:jc w:val="center"/>
        <w:rPr>
          <w:rFonts w:eastAsia="Times New Roman"/>
          <w:b/>
          <w:szCs w:val="24"/>
        </w:rPr>
      </w:pPr>
    </w:p>
    <w:p w:rsidR="00FA02FF" w:rsidRPr="00275E0E" w:rsidRDefault="00777800" w:rsidP="00FA02FF">
      <w:pPr>
        <w:spacing w:after="0"/>
        <w:jc w:val="center"/>
        <w:rPr>
          <w:rFonts w:eastAsia="Times New Roman"/>
          <w:b/>
          <w:szCs w:val="24"/>
        </w:rPr>
      </w:pPr>
      <w:r>
        <w:rPr>
          <w:rFonts w:eastAsia="Times New Roman"/>
          <w:b/>
          <w:szCs w:val="24"/>
        </w:rPr>
        <w:t>*</w:t>
      </w:r>
      <w:r w:rsidR="00275E0E">
        <w:rPr>
          <w:rFonts w:eastAsia="Times New Roman"/>
          <w:b/>
          <w:szCs w:val="24"/>
        </w:rPr>
        <w:t>*</w:t>
      </w:r>
      <w:r w:rsidR="00FA02FF">
        <w:rPr>
          <w:rFonts w:eastAsia="Times New Roman"/>
          <w:b/>
          <w:szCs w:val="24"/>
          <w:lang w:val="en-US"/>
        </w:rPr>
        <w:t>СПИСЪК НА УСЛУГИТЕ</w:t>
      </w:r>
      <w:r w:rsidR="00275E0E">
        <w:rPr>
          <w:rFonts w:eastAsia="Times New Roman"/>
          <w:b/>
          <w:szCs w:val="24"/>
        </w:rPr>
        <w:t xml:space="preserve"> ПО ПРОЕКТИРАНЕ</w:t>
      </w:r>
    </w:p>
    <w:p w:rsidR="00FA02FF" w:rsidRDefault="00FA02FF" w:rsidP="00FA02FF">
      <w:pPr>
        <w:suppressAutoHyphens/>
        <w:spacing w:after="0"/>
        <w:jc w:val="center"/>
        <w:rPr>
          <w:rFonts w:eastAsia="Times CY"/>
          <w:b/>
          <w:bCs/>
          <w:szCs w:val="24"/>
          <w:lang w:eastAsia="ar-SA"/>
        </w:rPr>
      </w:pPr>
      <w:r>
        <w:rPr>
          <w:rFonts w:eastAsia="Times CY"/>
          <w:b/>
          <w:bCs/>
          <w:szCs w:val="24"/>
          <w:lang w:eastAsia="ar-SA"/>
        </w:rPr>
        <w:t>(съгласно чл. 64, ал. 1, т. 2 от ЗОП)</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1"/>
        <w:gridCol w:w="1499"/>
        <w:gridCol w:w="1762"/>
        <w:gridCol w:w="2088"/>
      </w:tblGrid>
      <w:tr w:rsidR="00FA02FF" w:rsidTr="00FA02FF">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FA02FF" w:rsidRDefault="00163ABB" w:rsidP="00FA02FF">
            <w:pPr>
              <w:spacing w:before="0" w:after="0"/>
              <w:jc w:val="center"/>
              <w:rPr>
                <w:rFonts w:eastAsia="Times New Roman"/>
                <w:b/>
                <w:szCs w:val="24"/>
                <w:lang w:eastAsia="en-US"/>
              </w:rPr>
            </w:pPr>
            <w:r>
              <w:rPr>
                <w:rFonts w:eastAsia="Times New Roman"/>
                <w:b/>
                <w:szCs w:val="24"/>
              </w:rPr>
              <w:t>Описание</w:t>
            </w:r>
            <w:r w:rsidR="00FA02FF">
              <w:rPr>
                <w:rFonts w:eastAsia="Times New Roman"/>
                <w:b/>
                <w:szCs w:val="24"/>
              </w:rPr>
              <w:t xml:space="preserve"> на услугата</w:t>
            </w:r>
          </w:p>
        </w:tc>
        <w:tc>
          <w:tcPr>
            <w:tcW w:w="833"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Стойност на услугата</w:t>
            </w:r>
          </w:p>
        </w:tc>
        <w:tc>
          <w:tcPr>
            <w:tcW w:w="979"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Дати на  изпълнение</w:t>
            </w:r>
          </w:p>
          <w:p w:rsidR="00FA02FF" w:rsidRDefault="00FA02FF" w:rsidP="00FA02FF">
            <w:pPr>
              <w:spacing w:before="0" w:after="0"/>
              <w:jc w:val="center"/>
              <w:rPr>
                <w:rFonts w:eastAsia="Times New Roman"/>
                <w:b/>
                <w:szCs w:val="24"/>
              </w:rPr>
            </w:pPr>
            <w:r>
              <w:rPr>
                <w:rFonts w:eastAsia="Times New Roman"/>
                <w:b/>
                <w:szCs w:val="24"/>
              </w:rPr>
              <w:t>от дата</w:t>
            </w:r>
          </w:p>
          <w:p w:rsidR="00FA02FF" w:rsidRDefault="00FA02FF" w:rsidP="00FA02FF">
            <w:pPr>
              <w:spacing w:before="0" w:after="0"/>
              <w:jc w:val="center"/>
              <w:rPr>
                <w:rFonts w:eastAsia="Times New Roman"/>
                <w:b/>
                <w:szCs w:val="24"/>
                <w:lang w:eastAsia="en-US"/>
              </w:rPr>
            </w:pPr>
            <w:r>
              <w:rPr>
                <w:rFonts w:eastAsia="Times New Roman"/>
                <w:b/>
                <w:szCs w:val="24"/>
              </w:rPr>
              <w:t>до дата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Получател на услугата</w:t>
            </w: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bl>
    <w:p w:rsidR="00275E0E" w:rsidRDefault="00275E0E" w:rsidP="00275E0E">
      <w:pPr>
        <w:spacing w:before="0" w:after="0"/>
        <w:ind w:firstLine="357"/>
        <w:rPr>
          <w:rFonts w:eastAsia="Times New Roman"/>
          <w:bCs/>
          <w:i/>
          <w:color w:val="000000"/>
          <w:sz w:val="20"/>
          <w:szCs w:val="20"/>
        </w:rPr>
      </w:pPr>
    </w:p>
    <w:p w:rsidR="00FA02FF" w:rsidRPr="00275E0E" w:rsidRDefault="00777800" w:rsidP="00275E0E">
      <w:pPr>
        <w:spacing w:before="0" w:after="0"/>
        <w:ind w:firstLine="357"/>
        <w:rPr>
          <w:rFonts w:eastAsia="Times New Roman"/>
          <w:bCs/>
          <w:color w:val="000000"/>
          <w:sz w:val="20"/>
          <w:szCs w:val="20"/>
        </w:rPr>
      </w:pPr>
      <w:r>
        <w:rPr>
          <w:rFonts w:eastAsia="Times New Roman"/>
          <w:bCs/>
          <w:i/>
          <w:color w:val="000000"/>
          <w:sz w:val="20"/>
          <w:szCs w:val="20"/>
        </w:rPr>
        <w:t>*</w:t>
      </w:r>
      <w:r w:rsidR="00275E0E" w:rsidRPr="00275E0E">
        <w:rPr>
          <w:rFonts w:eastAsia="Times New Roman"/>
          <w:bCs/>
          <w:i/>
          <w:color w:val="000000"/>
          <w:sz w:val="20"/>
          <w:szCs w:val="20"/>
        </w:rPr>
        <w:t xml:space="preserve">*Участниците </w:t>
      </w:r>
      <w:r>
        <w:rPr>
          <w:rFonts w:eastAsia="Times New Roman"/>
          <w:bCs/>
          <w:i/>
          <w:color w:val="000000"/>
          <w:sz w:val="20"/>
          <w:szCs w:val="20"/>
        </w:rPr>
        <w:t xml:space="preserve">попълват </w:t>
      </w:r>
      <w:r w:rsidR="00361D9D">
        <w:rPr>
          <w:rFonts w:eastAsia="Times New Roman"/>
          <w:bCs/>
          <w:i/>
          <w:color w:val="000000"/>
          <w:sz w:val="20"/>
          <w:szCs w:val="20"/>
        </w:rPr>
        <w:t>И</w:t>
      </w:r>
      <w:r w:rsidR="00275E0E" w:rsidRPr="00275E0E">
        <w:rPr>
          <w:rFonts w:eastAsia="Times New Roman"/>
          <w:bCs/>
          <w:i/>
          <w:color w:val="000000"/>
          <w:sz w:val="20"/>
          <w:szCs w:val="20"/>
        </w:rPr>
        <w:t xml:space="preserve"> Списъка на услугите по проектиране, само в случай че доказват изпълнение на строителство и проектиране – поотделно</w:t>
      </w:r>
      <w:r w:rsidR="00930C10">
        <w:rPr>
          <w:rFonts w:eastAsia="Times New Roman"/>
          <w:bCs/>
          <w:i/>
          <w:color w:val="000000"/>
          <w:sz w:val="20"/>
          <w:szCs w:val="20"/>
        </w:rPr>
        <w:t xml:space="preserve">, съгласно т. 5.1., абзац 2 от </w:t>
      </w:r>
      <w:r w:rsidR="00275E0E" w:rsidRPr="00275E0E">
        <w:rPr>
          <w:rFonts w:eastAsia="Times New Roman"/>
          <w:bCs/>
          <w:i/>
          <w:color w:val="000000"/>
          <w:sz w:val="20"/>
          <w:szCs w:val="20"/>
        </w:rPr>
        <w:t>Обява</w:t>
      </w:r>
      <w:r w:rsidR="00930C10">
        <w:rPr>
          <w:rFonts w:eastAsia="Times New Roman"/>
          <w:bCs/>
          <w:i/>
          <w:color w:val="000000"/>
          <w:sz w:val="20"/>
          <w:szCs w:val="20"/>
        </w:rPr>
        <w:t xml:space="preserve">та за </w:t>
      </w:r>
      <w:r w:rsidR="00930C10">
        <w:rPr>
          <w:rFonts w:eastAsia="Times New Roman"/>
          <w:bCs/>
          <w:i/>
          <w:color w:val="000000"/>
          <w:sz w:val="20"/>
          <w:szCs w:val="20"/>
        </w:rPr>
        <w:lastRenderedPageBreak/>
        <w:t>обществената поръчка</w:t>
      </w:r>
      <w:r w:rsidR="00275E0E" w:rsidRPr="00275E0E">
        <w:rPr>
          <w:rFonts w:eastAsia="Times New Roman"/>
          <w:bCs/>
          <w:i/>
          <w:color w:val="000000"/>
          <w:sz w:val="20"/>
          <w:szCs w:val="20"/>
        </w:rPr>
        <w:t>.</w:t>
      </w:r>
      <w:r w:rsidR="00275E0E">
        <w:rPr>
          <w:rFonts w:eastAsia="Times New Roman"/>
          <w:bCs/>
          <w:color w:val="000000"/>
          <w:sz w:val="20"/>
          <w:szCs w:val="20"/>
        </w:rPr>
        <w:t xml:space="preserve"> </w:t>
      </w:r>
      <w:r w:rsidR="00930C10" w:rsidRPr="00930C10">
        <w:rPr>
          <w:rFonts w:eastAsia="Times New Roman"/>
          <w:bCs/>
          <w:i/>
          <w:color w:val="000000"/>
          <w:sz w:val="20"/>
          <w:szCs w:val="20"/>
        </w:rPr>
        <w:t>Горният</w:t>
      </w:r>
      <w:r w:rsidR="00930C10">
        <w:rPr>
          <w:rFonts w:eastAsia="Times New Roman"/>
          <w:bCs/>
          <w:color w:val="000000"/>
          <w:sz w:val="20"/>
          <w:szCs w:val="20"/>
        </w:rPr>
        <w:t xml:space="preserve"> </w:t>
      </w:r>
      <w:r w:rsidR="00930C10">
        <w:rPr>
          <w:rFonts w:eastAsia="Times New Roman"/>
          <w:i/>
          <w:sz w:val="20"/>
          <w:szCs w:val="20"/>
          <w:lang w:eastAsia="en-US"/>
        </w:rPr>
        <w:t>с</w:t>
      </w:r>
      <w:r w:rsidR="00163ABB" w:rsidRPr="00163ABB">
        <w:rPr>
          <w:rFonts w:eastAsia="Times New Roman"/>
          <w:i/>
          <w:sz w:val="20"/>
          <w:szCs w:val="20"/>
          <w:lang w:eastAsia="en-US"/>
        </w:rPr>
        <w:t>писъкът</w:t>
      </w:r>
      <w:r w:rsidR="00163ABB">
        <w:rPr>
          <w:rFonts w:eastAsia="Times New Roman"/>
          <w:i/>
          <w:sz w:val="20"/>
          <w:szCs w:val="20"/>
          <w:lang w:eastAsia="en-US"/>
        </w:rPr>
        <w:t xml:space="preserve"> следва да</w:t>
      </w:r>
      <w:r w:rsidR="00163ABB" w:rsidRPr="00163ABB">
        <w:rPr>
          <w:rFonts w:eastAsia="Times New Roman"/>
          <w:i/>
          <w:sz w:val="20"/>
          <w:szCs w:val="20"/>
          <w:lang w:eastAsia="en-US"/>
        </w:rPr>
        <w:t xml:space="preserve"> обхваща извършените от участника услуги за период от 3 години, считано от </w:t>
      </w:r>
      <w:r w:rsidR="00163ABB" w:rsidRPr="00163ABB">
        <w:rPr>
          <w:rFonts w:eastAsia="Times New Roman"/>
          <w:i/>
          <w:sz w:val="20"/>
          <w:szCs w:val="20"/>
          <w:lang w:eastAsia="sr-Cyrl-CS"/>
        </w:rPr>
        <w:t>датата на подаване на офертата</w:t>
      </w:r>
    </w:p>
    <w:p w:rsidR="00275E0E" w:rsidRDefault="00275E0E" w:rsidP="00FA02FF">
      <w:pPr>
        <w:spacing w:after="0"/>
        <w:rPr>
          <w:rFonts w:eastAsia="Times New Roman"/>
          <w:szCs w:val="24"/>
        </w:rPr>
      </w:pPr>
    </w:p>
    <w:p w:rsidR="00FA02FF" w:rsidRDefault="00275E0E" w:rsidP="00FA02FF">
      <w:pPr>
        <w:spacing w:after="0"/>
        <w:rPr>
          <w:rFonts w:eastAsia="Times New Roman"/>
          <w:szCs w:val="24"/>
        </w:rPr>
      </w:pPr>
      <w:r>
        <w:rPr>
          <w:rFonts w:eastAsia="Times New Roman"/>
          <w:szCs w:val="24"/>
        </w:rPr>
        <w:t>Прилагаме</w:t>
      </w:r>
      <w:r w:rsidR="00FA02FF">
        <w:rPr>
          <w:rFonts w:eastAsia="Times New Roman"/>
          <w:szCs w:val="24"/>
        </w:rPr>
        <w:t xml:space="preserve"> следните доказателства по чл. 63, ал. 1, т. 1, б.</w:t>
      </w:r>
      <w:r>
        <w:rPr>
          <w:rFonts w:eastAsia="Times New Roman"/>
          <w:szCs w:val="24"/>
        </w:rPr>
        <w:t xml:space="preserve"> „а“ (и) </w:t>
      </w:r>
      <w:r w:rsidR="00FA02FF">
        <w:rPr>
          <w:rFonts w:eastAsia="Times New Roman"/>
          <w:szCs w:val="24"/>
        </w:rPr>
        <w:t>“б“  от ЗОП</w:t>
      </w:r>
    </w:p>
    <w:p w:rsidR="00FA02FF" w:rsidRDefault="00FA02FF" w:rsidP="00FA02FF">
      <w:pPr>
        <w:spacing w:after="0"/>
        <w:rPr>
          <w:rFonts w:eastAsia="Times New Roman"/>
          <w:szCs w:val="24"/>
        </w:rPr>
      </w:pPr>
      <w:r>
        <w:rPr>
          <w:rFonts w:eastAsia="Times New Roman"/>
          <w:szCs w:val="24"/>
        </w:rPr>
        <w:t>1. .................................................................................................................................................</w:t>
      </w:r>
    </w:p>
    <w:p w:rsidR="00FA02FF" w:rsidRDefault="00FA02FF" w:rsidP="00FA02FF">
      <w:pPr>
        <w:spacing w:after="0"/>
        <w:rPr>
          <w:rFonts w:eastAsia="Times New Roman"/>
          <w:szCs w:val="24"/>
        </w:rPr>
      </w:pPr>
      <w:r>
        <w:rPr>
          <w:rFonts w:eastAsia="Times New Roman"/>
          <w:szCs w:val="24"/>
        </w:rPr>
        <w:t>2 ..................................................................................................................................................</w:t>
      </w:r>
    </w:p>
    <w:p w:rsidR="00FA02FF" w:rsidRPr="00FA02FF" w:rsidRDefault="00FA02FF" w:rsidP="00FA02FF">
      <w:pPr>
        <w:spacing w:after="0"/>
        <w:jc w:val="center"/>
        <w:rPr>
          <w:rFonts w:eastAsia="Times New Roman"/>
          <w:i/>
          <w:sz w:val="20"/>
          <w:szCs w:val="20"/>
        </w:rPr>
      </w:pPr>
      <w:r w:rsidRPr="00FA02FF">
        <w:rPr>
          <w:rFonts w:eastAsia="Times New Roman"/>
          <w:i/>
          <w:sz w:val="20"/>
          <w:szCs w:val="20"/>
        </w:rPr>
        <w:t>(при необходимост се добавят допълнителни редове)</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r>
        <w:rPr>
          <w:rFonts w:eastAsia="Times New Roman"/>
          <w:szCs w:val="24"/>
        </w:rPr>
        <w:t xml:space="preserve">  </w:t>
      </w: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sidR="00365A3F">
        <w:rPr>
          <w:rFonts w:eastAsia="Times New Roman"/>
          <w:b/>
          <w:bCs/>
          <w:i/>
          <w:iCs/>
          <w:szCs w:val="24"/>
        </w:rPr>
        <w:lastRenderedPageBreak/>
        <w:t>ОБРАЗЕЦ №8</w:t>
      </w:r>
    </w:p>
    <w:p w:rsidR="00A04075" w:rsidRDefault="00A04075" w:rsidP="00A04075">
      <w:pPr>
        <w:spacing w:after="0"/>
        <w:rPr>
          <w:rFonts w:eastAsia="Times New Roman"/>
          <w:szCs w:val="24"/>
        </w:rPr>
      </w:pPr>
    </w:p>
    <w:p w:rsidR="00A04075" w:rsidRPr="00B0179B" w:rsidRDefault="00A04075" w:rsidP="00A04075">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A04075" w:rsidRPr="00B0179B" w:rsidRDefault="00A04075" w:rsidP="00A04075">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A04075" w:rsidRPr="00B0179B" w:rsidRDefault="00A04075" w:rsidP="00A04075">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A04075" w:rsidRPr="00B0179B" w:rsidRDefault="00A04075" w:rsidP="00A04075">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A04075" w:rsidRPr="00E95486" w:rsidRDefault="00A04075" w:rsidP="00A04075">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A04075" w:rsidRPr="00B0179B" w:rsidRDefault="00A04075" w:rsidP="00A04075">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04075" w:rsidRPr="00FA02FF" w:rsidRDefault="00A04075" w:rsidP="00A04075">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8A2FDF" w:rsidRPr="008A2FDF">
        <w:rPr>
          <w:rFonts w:eastAsia="Times New Roman"/>
          <w:bCs/>
          <w:color w:val="000000"/>
        </w:rPr>
        <w:t xml:space="preserve">Проектиране и строителство на обект </w:t>
      </w:r>
      <w:r w:rsidR="008A2FDF" w:rsidRPr="008A2FDF">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r>
        <w:rPr>
          <w:rFonts w:eastAsia="Times New Roman"/>
          <w:szCs w:val="24"/>
          <w:lang w:eastAsia="en-US"/>
        </w:rPr>
        <w:t xml:space="preserve">, </w:t>
      </w:r>
      <w:r>
        <w:rPr>
          <w:rFonts w:eastAsia="Times New Roman"/>
          <w:szCs w:val="24"/>
          <w:lang w:val="ru-RU"/>
        </w:rPr>
        <w:t>п</w:t>
      </w:r>
      <w:r>
        <w:rPr>
          <w:rFonts w:eastAsia="Times New Roman"/>
          <w:bCs/>
          <w:szCs w:val="24"/>
        </w:rPr>
        <w:t>редоставям следните:</w:t>
      </w:r>
    </w:p>
    <w:p w:rsidR="00A04075" w:rsidRDefault="00A04075" w:rsidP="00A04075">
      <w:pPr>
        <w:spacing w:after="0"/>
        <w:rPr>
          <w:rFonts w:eastAsia="Times New Roman"/>
          <w:b/>
          <w:color w:val="000000"/>
          <w:szCs w:val="24"/>
        </w:rPr>
      </w:pPr>
    </w:p>
    <w:p w:rsidR="00A04075" w:rsidRDefault="00A04075" w:rsidP="00A04075">
      <w:pPr>
        <w:spacing w:after="0"/>
        <w:jc w:val="center"/>
        <w:rPr>
          <w:rFonts w:eastAsia="Times New Roman"/>
          <w:b/>
          <w:szCs w:val="24"/>
        </w:rPr>
      </w:pPr>
      <w:r w:rsidRPr="00BE665B">
        <w:rPr>
          <w:rFonts w:eastAsia="Times New Roman"/>
          <w:b/>
          <w:szCs w:val="24"/>
        </w:rPr>
        <w:t>*</w:t>
      </w:r>
      <w:r w:rsidR="003E625C" w:rsidRPr="00BE665B">
        <w:rPr>
          <w:rFonts w:eastAsia="Times New Roman"/>
          <w:b/>
          <w:szCs w:val="24"/>
          <w:lang w:val="en-US"/>
        </w:rPr>
        <w:t>СПИСЪ</w:t>
      </w:r>
      <w:r w:rsidR="003E625C" w:rsidRPr="00BE665B">
        <w:rPr>
          <w:rFonts w:eastAsia="Times New Roman"/>
          <w:b/>
          <w:szCs w:val="24"/>
        </w:rPr>
        <w:t>ЦИ</w:t>
      </w:r>
      <w:r w:rsidRPr="00BE665B">
        <w:rPr>
          <w:rFonts w:eastAsia="Times New Roman"/>
          <w:b/>
          <w:szCs w:val="24"/>
          <w:lang w:val="en-US"/>
        </w:rPr>
        <w:t xml:space="preserve"> НА </w:t>
      </w:r>
      <w:r w:rsidRPr="00BE665B">
        <w:rPr>
          <w:rFonts w:eastAsia="Times New Roman"/>
          <w:b/>
          <w:szCs w:val="24"/>
        </w:rPr>
        <w:t>ПЕРСОНАЛА, КОЙТО ЩЕ ИЗПЪЛНЯВА ПОРЪЧКАТА И НА ЧЛЕНОВЕТЕ НА РЪКОВОДНИЯ СЪСТАВ, КОИТО ЩЕ ОТГОВАРЯТ ЗА ИЗПЪЛНЕНИЕТО</w:t>
      </w:r>
    </w:p>
    <w:p w:rsidR="00A04075" w:rsidRDefault="00A04075" w:rsidP="00A04075">
      <w:pPr>
        <w:suppressAutoHyphens/>
        <w:spacing w:after="0"/>
        <w:jc w:val="center"/>
        <w:rPr>
          <w:rFonts w:eastAsia="Times CY"/>
          <w:b/>
          <w:bCs/>
          <w:szCs w:val="24"/>
          <w:lang w:eastAsia="ar-SA"/>
        </w:rPr>
      </w:pPr>
      <w:r>
        <w:rPr>
          <w:rFonts w:eastAsia="Times CY"/>
          <w:b/>
          <w:bCs/>
          <w:szCs w:val="24"/>
          <w:lang w:eastAsia="ar-SA"/>
        </w:rPr>
        <w:t xml:space="preserve"> (съгласно чл. 64, ал. 1, т. 6 от ЗОП)</w:t>
      </w:r>
    </w:p>
    <w:p w:rsidR="00A04075" w:rsidRDefault="00A04075" w:rsidP="00A04075">
      <w:pPr>
        <w:spacing w:before="0" w:after="0"/>
        <w:ind w:firstLine="357"/>
        <w:rPr>
          <w:rFonts w:eastAsia="Times New Roman"/>
          <w:bCs/>
          <w:i/>
          <w:color w:val="000000"/>
          <w:sz w:val="20"/>
          <w:szCs w:val="20"/>
        </w:rPr>
      </w:pPr>
    </w:p>
    <w:p w:rsidR="00A04075" w:rsidRPr="009B6D6F" w:rsidRDefault="003E2BB6" w:rsidP="00A04075">
      <w:pPr>
        <w:spacing w:before="0" w:after="0"/>
        <w:ind w:firstLine="357"/>
        <w:rPr>
          <w:rFonts w:eastAsia="Times New Roman"/>
          <w:b/>
          <w:szCs w:val="24"/>
          <w:u w:val="single"/>
          <w:lang w:eastAsia="en-US"/>
        </w:rPr>
      </w:pPr>
      <w:r w:rsidRPr="009B6D6F">
        <w:rPr>
          <w:rFonts w:eastAsia="Times New Roman"/>
          <w:b/>
          <w:szCs w:val="24"/>
          <w:u w:val="single"/>
          <w:lang w:eastAsia="en-US"/>
        </w:rPr>
        <w:t xml:space="preserve">1. </w:t>
      </w:r>
      <w:r w:rsidR="00C94798" w:rsidRPr="009B6D6F">
        <w:rPr>
          <w:rFonts w:eastAsia="Times New Roman"/>
          <w:b/>
          <w:szCs w:val="24"/>
          <w:u w:val="single"/>
          <w:lang w:eastAsia="en-US"/>
        </w:rPr>
        <w:t>Списък на екипа от проектанти за изготвяне на техническите инвестиционни проекти:</w:t>
      </w:r>
    </w:p>
    <w:p w:rsidR="003E2BB6" w:rsidRPr="00C94798" w:rsidRDefault="003E2BB6" w:rsidP="00A04075">
      <w:pPr>
        <w:spacing w:before="0" w:after="0"/>
        <w:ind w:firstLine="357"/>
        <w:rPr>
          <w:rFonts w:eastAsia="Times New Roman"/>
          <w:b/>
          <w:bCs/>
          <w:i/>
          <w:color w:val="000000"/>
          <w:szCs w:val="24"/>
        </w:rPr>
      </w:pPr>
    </w:p>
    <w:tbl>
      <w:tblPr>
        <w:tblStyle w:val="af3"/>
        <w:tblW w:w="10207" w:type="dxa"/>
        <w:tblInd w:w="-318" w:type="dxa"/>
        <w:tblLook w:val="04A0" w:firstRow="1" w:lastRow="0" w:firstColumn="1" w:lastColumn="0" w:noHBand="0" w:noVBand="1"/>
      </w:tblPr>
      <w:tblGrid>
        <w:gridCol w:w="2978"/>
        <w:gridCol w:w="2088"/>
        <w:gridCol w:w="3157"/>
        <w:gridCol w:w="1984"/>
      </w:tblGrid>
      <w:tr w:rsidR="00A04075" w:rsidRPr="00C94798" w:rsidTr="00C94798">
        <w:tc>
          <w:tcPr>
            <w:tcW w:w="2978" w:type="dxa"/>
            <w:shd w:val="clear" w:color="auto" w:fill="D9D9D9" w:themeFill="background1" w:themeFillShade="D9"/>
            <w:vAlign w:val="center"/>
          </w:tcPr>
          <w:p w:rsidR="00A04075" w:rsidRPr="00C94798" w:rsidRDefault="00A04075" w:rsidP="00C9479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sidR="00C94798">
              <w:rPr>
                <w:rFonts w:eastAsia="Times New Roman"/>
                <w:b/>
                <w:bCs/>
                <w:color w:val="000000"/>
                <w:sz w:val="22"/>
              </w:rPr>
              <w:t>а</w:t>
            </w:r>
            <w:r w:rsidRPr="00C94798">
              <w:rPr>
                <w:rFonts w:eastAsia="Times New Roman"/>
                <w:b/>
                <w:bCs/>
                <w:color w:val="000000"/>
                <w:sz w:val="22"/>
              </w:rPr>
              <w:t>ния експерт</w:t>
            </w:r>
            <w:r w:rsidR="00C94798">
              <w:rPr>
                <w:rFonts w:eastAsia="Times New Roman"/>
                <w:b/>
                <w:bCs/>
                <w:color w:val="000000"/>
                <w:sz w:val="22"/>
              </w:rPr>
              <w:t>, позицията, за която ще се използва</w:t>
            </w:r>
            <w:r w:rsidRPr="00C94798">
              <w:rPr>
                <w:rFonts w:eastAsia="Times New Roman"/>
                <w:b/>
                <w:bCs/>
                <w:color w:val="000000"/>
                <w:sz w:val="22"/>
              </w:rPr>
              <w:t xml:space="preserve"> и правоотношение</w:t>
            </w:r>
            <w:r w:rsidR="00C94798">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3157"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C94798"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84"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 за пълна проектантска правоспособност</w:t>
            </w: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bl>
    <w:p w:rsidR="00A04075" w:rsidRDefault="00C94798" w:rsidP="00A04075">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C94798" w:rsidRDefault="00C94798" w:rsidP="00C94798">
      <w:pPr>
        <w:spacing w:before="0" w:after="0"/>
        <w:ind w:firstLine="357"/>
        <w:rPr>
          <w:rFonts w:eastAsia="Times New Roman"/>
          <w:b/>
          <w:szCs w:val="24"/>
          <w:lang w:eastAsia="en-US"/>
        </w:rPr>
      </w:pPr>
    </w:p>
    <w:p w:rsidR="00C94798" w:rsidRPr="009B6D6F" w:rsidRDefault="003E2BB6" w:rsidP="00C94798">
      <w:pPr>
        <w:spacing w:before="0" w:after="0"/>
        <w:ind w:firstLine="357"/>
        <w:rPr>
          <w:rFonts w:eastAsia="Times New Roman"/>
          <w:b/>
          <w:szCs w:val="24"/>
          <w:u w:val="single"/>
          <w:lang w:eastAsia="en-US"/>
        </w:rPr>
      </w:pPr>
      <w:r w:rsidRPr="009B6D6F">
        <w:rPr>
          <w:rFonts w:eastAsia="Times New Roman"/>
          <w:b/>
          <w:szCs w:val="24"/>
          <w:u w:val="single"/>
          <w:lang w:eastAsia="en-US"/>
        </w:rPr>
        <w:t xml:space="preserve">2. </w:t>
      </w:r>
      <w:r w:rsidR="00C94798" w:rsidRPr="009B6D6F">
        <w:rPr>
          <w:rFonts w:eastAsia="Times New Roman"/>
          <w:b/>
          <w:szCs w:val="24"/>
          <w:u w:val="single"/>
          <w:lang w:eastAsia="en-US"/>
        </w:rPr>
        <w:t>Списък на екипа от технически лица за изпълнение на строителството:</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BE665B">
            <w:pPr>
              <w:spacing w:before="0" w:after="0"/>
              <w:rPr>
                <w:rFonts w:eastAsia="Times New Roman"/>
                <w:bCs/>
                <w:i/>
                <w:color w:val="000000"/>
                <w:sz w:val="20"/>
                <w:szCs w:val="20"/>
              </w:rPr>
            </w:pPr>
          </w:p>
        </w:tc>
        <w:tc>
          <w:tcPr>
            <w:tcW w:w="2088" w:type="dxa"/>
          </w:tcPr>
          <w:p w:rsidR="003E2BB6" w:rsidRDefault="003E2BB6" w:rsidP="00BE665B">
            <w:pPr>
              <w:spacing w:before="0" w:after="0"/>
              <w:rPr>
                <w:rFonts w:eastAsia="Times New Roman"/>
                <w:bCs/>
                <w:i/>
                <w:color w:val="000000"/>
                <w:sz w:val="20"/>
                <w:szCs w:val="20"/>
              </w:rPr>
            </w:pPr>
          </w:p>
        </w:tc>
        <w:tc>
          <w:tcPr>
            <w:tcW w:w="5141" w:type="dxa"/>
          </w:tcPr>
          <w:p w:rsidR="003E2BB6" w:rsidRDefault="003E2BB6" w:rsidP="00BE665B">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BE665B">
        <w:tc>
          <w:tcPr>
            <w:tcW w:w="2978"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BE665B">
        <w:tc>
          <w:tcPr>
            <w:tcW w:w="2978" w:type="dxa"/>
          </w:tcPr>
          <w:p w:rsidR="003E2BB6" w:rsidRDefault="003E2BB6" w:rsidP="00BE665B">
            <w:pPr>
              <w:spacing w:before="0" w:after="0"/>
              <w:rPr>
                <w:rFonts w:eastAsia="Times New Roman"/>
                <w:bCs/>
                <w:i/>
                <w:color w:val="000000"/>
                <w:sz w:val="20"/>
                <w:szCs w:val="20"/>
              </w:rPr>
            </w:pPr>
          </w:p>
        </w:tc>
        <w:tc>
          <w:tcPr>
            <w:tcW w:w="2088" w:type="dxa"/>
          </w:tcPr>
          <w:p w:rsidR="003E2BB6" w:rsidRDefault="003E2BB6" w:rsidP="00BE665B">
            <w:pPr>
              <w:spacing w:before="0" w:after="0"/>
              <w:rPr>
                <w:rFonts w:eastAsia="Times New Roman"/>
                <w:bCs/>
                <w:i/>
                <w:color w:val="000000"/>
                <w:sz w:val="20"/>
                <w:szCs w:val="20"/>
              </w:rPr>
            </w:pPr>
          </w:p>
        </w:tc>
        <w:tc>
          <w:tcPr>
            <w:tcW w:w="5141" w:type="dxa"/>
          </w:tcPr>
          <w:p w:rsidR="003E2BB6" w:rsidRDefault="003E2BB6" w:rsidP="00BE665B">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BE665B">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BE665B">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BE665B">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BE665B">
            <w:pPr>
              <w:spacing w:before="0" w:after="0"/>
              <w:rPr>
                <w:rFonts w:eastAsia="Times New Roman"/>
                <w:bCs/>
                <w:i/>
                <w:color w:val="000000"/>
                <w:sz w:val="20"/>
                <w:szCs w:val="20"/>
              </w:rPr>
            </w:pPr>
          </w:p>
        </w:tc>
        <w:tc>
          <w:tcPr>
            <w:tcW w:w="1810" w:type="dxa"/>
          </w:tcPr>
          <w:p w:rsidR="003E2BB6" w:rsidRDefault="003E2BB6" w:rsidP="00BE665B">
            <w:pPr>
              <w:spacing w:before="0" w:after="0"/>
              <w:rPr>
                <w:rFonts w:eastAsia="Times New Roman"/>
                <w:bCs/>
                <w:i/>
                <w:color w:val="000000"/>
                <w:sz w:val="20"/>
                <w:szCs w:val="20"/>
              </w:rPr>
            </w:pPr>
          </w:p>
        </w:tc>
        <w:tc>
          <w:tcPr>
            <w:tcW w:w="1954" w:type="dxa"/>
          </w:tcPr>
          <w:p w:rsidR="003E2BB6" w:rsidRDefault="003E2BB6" w:rsidP="00BE665B">
            <w:pPr>
              <w:spacing w:before="0" w:after="0"/>
              <w:rPr>
                <w:rFonts w:eastAsia="Times New Roman"/>
                <w:bCs/>
                <w:i/>
                <w:color w:val="000000"/>
                <w:sz w:val="20"/>
                <w:szCs w:val="20"/>
              </w:rPr>
            </w:pPr>
          </w:p>
        </w:tc>
        <w:tc>
          <w:tcPr>
            <w:tcW w:w="1953" w:type="dxa"/>
          </w:tcPr>
          <w:p w:rsidR="003E2BB6" w:rsidRDefault="003E2BB6" w:rsidP="00BE665B">
            <w:pPr>
              <w:spacing w:before="0" w:after="0"/>
              <w:rPr>
                <w:rFonts w:eastAsia="Times New Roman"/>
                <w:bCs/>
                <w:i/>
                <w:color w:val="000000"/>
                <w:sz w:val="20"/>
                <w:szCs w:val="20"/>
              </w:rPr>
            </w:pPr>
          </w:p>
        </w:tc>
        <w:tc>
          <w:tcPr>
            <w:tcW w:w="1843" w:type="dxa"/>
          </w:tcPr>
          <w:p w:rsidR="003E2BB6" w:rsidRDefault="003E2BB6" w:rsidP="00BE665B">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BE665B">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1810" w:type="dxa"/>
            <w:shd w:val="clear" w:color="auto" w:fill="D9D9D9" w:themeFill="background1" w:themeFillShade="D9"/>
            <w:vAlign w:val="center"/>
          </w:tcPr>
          <w:p w:rsidR="009B6D6F" w:rsidRPr="00C94798" w:rsidRDefault="009B6D6F" w:rsidP="00BE665B">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BE665B">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BE665B">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BE665B">
        <w:tc>
          <w:tcPr>
            <w:tcW w:w="2647" w:type="dxa"/>
          </w:tcPr>
          <w:p w:rsidR="009B6D6F" w:rsidRDefault="009B6D6F" w:rsidP="00BE665B">
            <w:pPr>
              <w:spacing w:before="0" w:after="0"/>
              <w:rPr>
                <w:rFonts w:eastAsia="Times New Roman"/>
                <w:bCs/>
                <w:i/>
                <w:color w:val="000000"/>
                <w:sz w:val="20"/>
                <w:szCs w:val="20"/>
              </w:rPr>
            </w:pPr>
          </w:p>
        </w:tc>
        <w:tc>
          <w:tcPr>
            <w:tcW w:w="1810" w:type="dxa"/>
          </w:tcPr>
          <w:p w:rsidR="009B6D6F" w:rsidRDefault="009B6D6F" w:rsidP="00BE665B">
            <w:pPr>
              <w:spacing w:before="0" w:after="0"/>
              <w:rPr>
                <w:rFonts w:eastAsia="Times New Roman"/>
                <w:bCs/>
                <w:i/>
                <w:color w:val="000000"/>
                <w:sz w:val="20"/>
                <w:szCs w:val="20"/>
              </w:rPr>
            </w:pPr>
          </w:p>
        </w:tc>
        <w:tc>
          <w:tcPr>
            <w:tcW w:w="1954" w:type="dxa"/>
          </w:tcPr>
          <w:p w:rsidR="009B6D6F" w:rsidRDefault="009B6D6F" w:rsidP="00BE665B">
            <w:pPr>
              <w:spacing w:before="0" w:after="0"/>
              <w:rPr>
                <w:rFonts w:eastAsia="Times New Roman"/>
                <w:bCs/>
                <w:i/>
                <w:color w:val="000000"/>
                <w:sz w:val="20"/>
                <w:szCs w:val="20"/>
              </w:rPr>
            </w:pPr>
          </w:p>
        </w:tc>
        <w:tc>
          <w:tcPr>
            <w:tcW w:w="1953" w:type="dxa"/>
          </w:tcPr>
          <w:p w:rsidR="009B6D6F" w:rsidRDefault="009B6D6F" w:rsidP="00BE665B">
            <w:pPr>
              <w:spacing w:before="0" w:after="0"/>
              <w:rPr>
                <w:rFonts w:eastAsia="Times New Roman"/>
                <w:bCs/>
                <w:i/>
                <w:color w:val="000000"/>
                <w:sz w:val="20"/>
                <w:szCs w:val="20"/>
              </w:rPr>
            </w:pPr>
          </w:p>
        </w:tc>
        <w:tc>
          <w:tcPr>
            <w:tcW w:w="1843" w:type="dxa"/>
          </w:tcPr>
          <w:p w:rsidR="009B6D6F" w:rsidRDefault="009B6D6F" w:rsidP="00BE665B">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BE665B" w:rsidRDefault="00DE5A9B" w:rsidP="00A04075">
      <w:pPr>
        <w:jc w:val="right"/>
        <w:rPr>
          <w:b/>
          <w:i/>
          <w:szCs w:val="24"/>
        </w:rPr>
      </w:pPr>
      <w:r>
        <w:rPr>
          <w:b/>
          <w:i/>
          <w:szCs w:val="24"/>
        </w:rPr>
        <w:br w:type="column"/>
      </w:r>
      <w:r w:rsidR="00FA02FF" w:rsidRPr="00BE665B">
        <w:rPr>
          <w:b/>
          <w:i/>
          <w:szCs w:val="24"/>
        </w:rPr>
        <w:lastRenderedPageBreak/>
        <w:t>ОБРАЗЕЦ №</w:t>
      </w:r>
      <w:r w:rsidR="00365A3F">
        <w:rPr>
          <w:b/>
          <w:i/>
          <w:szCs w:val="24"/>
        </w:rPr>
        <w:t>9</w:t>
      </w:r>
    </w:p>
    <w:p w:rsidR="00BB45EA" w:rsidRPr="00BE665B" w:rsidRDefault="00BB45EA" w:rsidP="00BB45EA">
      <w:pPr>
        <w:shd w:val="clear" w:color="auto" w:fill="FFFFFF"/>
        <w:spacing w:before="0" w:after="0" w:line="360" w:lineRule="auto"/>
        <w:jc w:val="center"/>
        <w:rPr>
          <w:rFonts w:eastAsia="Times New Roman"/>
          <w:b/>
          <w:bCs/>
          <w:szCs w:val="24"/>
          <w:lang w:val="en-US" w:eastAsia="en-US"/>
        </w:rPr>
      </w:pPr>
      <w:r w:rsidRPr="00BE665B">
        <w:rPr>
          <w:rFonts w:eastAsia="Times New Roman"/>
          <w:b/>
          <w:bCs/>
          <w:szCs w:val="24"/>
          <w:lang w:val="ru-RU" w:eastAsia="en-US"/>
        </w:rPr>
        <w:t>ПРЕДЛОЖЕНИЕ ЗА ИЗПЪЛНЕНИЕ НА ПОРЪЧКАТА</w:t>
      </w:r>
    </w:p>
    <w:p w:rsidR="00BB45EA" w:rsidRPr="00BE665B" w:rsidRDefault="00BB45EA" w:rsidP="00BB45EA">
      <w:pPr>
        <w:shd w:val="clear" w:color="auto" w:fill="FFFFFF"/>
        <w:spacing w:before="0" w:after="0" w:line="360" w:lineRule="auto"/>
        <w:jc w:val="center"/>
        <w:rPr>
          <w:rFonts w:eastAsia="Times New Roman"/>
          <w:b/>
          <w:bCs/>
          <w:szCs w:val="24"/>
          <w:lang w:val="en-US" w:eastAsia="en-US"/>
        </w:rPr>
      </w:pPr>
    </w:p>
    <w:p w:rsidR="00D62A46" w:rsidRPr="00BE665B" w:rsidRDefault="00D62A46" w:rsidP="00D62A46">
      <w:pPr>
        <w:spacing w:before="0" w:after="0"/>
        <w:ind w:right="50"/>
        <w:rPr>
          <w:rFonts w:eastAsia="Times New Roman"/>
          <w:szCs w:val="24"/>
          <w:lang w:eastAsia="en-US"/>
        </w:rPr>
      </w:pPr>
      <w:r w:rsidRPr="00BE665B">
        <w:rPr>
          <w:rFonts w:eastAsia="Times New Roman"/>
          <w:color w:val="000000"/>
          <w:szCs w:val="24"/>
          <w:lang w:val="en-US" w:eastAsia="en-US"/>
        </w:rPr>
        <w:t>Подписаният/ата……………………………………………..................……….....</w:t>
      </w:r>
      <w:r w:rsidR="00182502" w:rsidRPr="00BE665B">
        <w:rPr>
          <w:rFonts w:eastAsia="Times New Roman"/>
          <w:color w:val="000000"/>
          <w:szCs w:val="24"/>
          <w:lang w:eastAsia="en-US"/>
        </w:rPr>
        <w:t>.......</w:t>
      </w:r>
      <w:r w:rsidRPr="00BE665B">
        <w:rPr>
          <w:rFonts w:eastAsia="Times New Roman"/>
          <w:color w:val="000000"/>
          <w:szCs w:val="24"/>
          <w:lang w:val="en-US" w:eastAsia="en-US"/>
        </w:rPr>
        <w:t>...........</w:t>
      </w:r>
      <w:r w:rsidR="005F12A0" w:rsidRPr="00BE665B">
        <w:rPr>
          <w:rFonts w:eastAsia="Times New Roman"/>
          <w:color w:val="000000"/>
          <w:szCs w:val="24"/>
          <w:lang w:eastAsia="en-US"/>
        </w:rPr>
        <w:t>.....</w:t>
      </w:r>
    </w:p>
    <w:p w:rsidR="00D62A46" w:rsidRPr="00BE665B" w:rsidRDefault="00D62A46" w:rsidP="00D62A46">
      <w:pPr>
        <w:spacing w:before="0" w:after="0"/>
        <w:ind w:left="4215" w:right="7" w:firstLine="33"/>
        <w:rPr>
          <w:rFonts w:eastAsia="Times New Roman"/>
          <w:i/>
          <w:color w:val="000000"/>
          <w:sz w:val="18"/>
          <w:szCs w:val="18"/>
          <w:lang w:val="en-US" w:eastAsia="en-US"/>
        </w:rPr>
      </w:pPr>
      <w:r w:rsidRPr="00BE665B">
        <w:rPr>
          <w:rFonts w:eastAsia="Times New Roman"/>
          <w:i/>
          <w:color w:val="000000"/>
          <w:sz w:val="18"/>
          <w:szCs w:val="18"/>
          <w:lang w:val="en-US" w:eastAsia="en-US"/>
        </w:rPr>
        <w:t>(трите имена)</w:t>
      </w:r>
    </w:p>
    <w:p w:rsidR="00D62A46" w:rsidRPr="00BE665B" w:rsidRDefault="00D62A46" w:rsidP="00D62A46">
      <w:pPr>
        <w:spacing w:before="0" w:after="0"/>
        <w:ind w:right="7"/>
        <w:rPr>
          <w:rFonts w:eastAsia="Times New Roman"/>
          <w:i/>
          <w:color w:val="000000"/>
          <w:szCs w:val="24"/>
          <w:lang w:eastAsia="en-US"/>
        </w:rPr>
      </w:pPr>
      <w:r w:rsidRPr="00BE665B">
        <w:rPr>
          <w:rFonts w:eastAsia="Times New Roman"/>
          <w:color w:val="000000"/>
          <w:szCs w:val="24"/>
          <w:lang w:val="en-US" w:eastAsia="en-US"/>
        </w:rPr>
        <w:t>данни по документ за самоличност................................................................................</w:t>
      </w:r>
      <w:r w:rsidRPr="00BE665B">
        <w:rPr>
          <w:rFonts w:eastAsia="Times New Roman"/>
          <w:color w:val="000000"/>
          <w:szCs w:val="24"/>
          <w:lang w:eastAsia="en-US"/>
        </w:rPr>
        <w:t>..</w:t>
      </w:r>
      <w:r w:rsidR="00182502" w:rsidRPr="00BE665B">
        <w:rPr>
          <w:rFonts w:eastAsia="Times New Roman"/>
          <w:color w:val="000000"/>
          <w:szCs w:val="24"/>
          <w:lang w:eastAsia="en-US"/>
        </w:rPr>
        <w:t>......</w:t>
      </w:r>
      <w:r w:rsidRPr="00BE665B">
        <w:rPr>
          <w:rFonts w:eastAsia="Times New Roman"/>
          <w:color w:val="000000"/>
          <w:szCs w:val="24"/>
          <w:lang w:val="en-US" w:eastAsia="en-US"/>
        </w:rPr>
        <w:t>…</w:t>
      </w:r>
      <w:r w:rsidR="005F12A0" w:rsidRPr="00BE665B">
        <w:rPr>
          <w:rFonts w:eastAsia="Times New Roman"/>
          <w:color w:val="000000"/>
          <w:szCs w:val="24"/>
          <w:lang w:eastAsia="en-US"/>
        </w:rPr>
        <w:t>....</w:t>
      </w:r>
    </w:p>
    <w:p w:rsidR="00D62A46" w:rsidRPr="00BE665B" w:rsidRDefault="00D62A46" w:rsidP="00D62A46">
      <w:pPr>
        <w:spacing w:before="0" w:after="0"/>
        <w:jc w:val="center"/>
        <w:rPr>
          <w:rFonts w:eastAsia="Times New Roman"/>
          <w:i/>
          <w:sz w:val="18"/>
          <w:szCs w:val="18"/>
          <w:lang w:eastAsia="en-US"/>
        </w:rPr>
      </w:pPr>
      <w:r w:rsidRPr="00BE665B">
        <w:rPr>
          <w:rFonts w:eastAsia="Times New Roman"/>
          <w:i/>
          <w:sz w:val="18"/>
          <w:szCs w:val="18"/>
          <w:lang w:val="en-US" w:eastAsia="en-US"/>
        </w:rPr>
        <w:t xml:space="preserve"> </w:t>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val="en-US" w:eastAsia="en-US"/>
        </w:rPr>
        <w:t>(номер на лична карта, дата, орган и място на издаването)</w:t>
      </w:r>
    </w:p>
    <w:p w:rsidR="00D62A46" w:rsidRPr="00BE665B" w:rsidRDefault="00D62A46" w:rsidP="00D62A46">
      <w:pPr>
        <w:tabs>
          <w:tab w:val="left" w:pos="6588"/>
        </w:tabs>
        <w:spacing w:before="0" w:after="0"/>
        <w:rPr>
          <w:rFonts w:eastAsia="Times New Roman"/>
          <w:color w:val="000000"/>
          <w:szCs w:val="24"/>
          <w:lang w:eastAsia="en-US"/>
        </w:rPr>
      </w:pPr>
      <w:r w:rsidRPr="00BE665B">
        <w:rPr>
          <w:rFonts w:eastAsia="Times New Roman"/>
          <w:color w:val="000000"/>
          <w:szCs w:val="24"/>
          <w:lang w:val="en-US" w:eastAsia="en-US"/>
        </w:rPr>
        <w:t>в качеството си на …………………………………………………………………………</w:t>
      </w:r>
      <w:r w:rsidRPr="00BE665B">
        <w:rPr>
          <w:rFonts w:eastAsia="Times New Roman"/>
          <w:color w:val="000000"/>
          <w:szCs w:val="24"/>
          <w:lang w:eastAsia="en-US"/>
        </w:rPr>
        <w:t>......</w:t>
      </w:r>
      <w:r w:rsidR="00182502" w:rsidRPr="00BE665B">
        <w:rPr>
          <w:rFonts w:eastAsia="Times New Roman"/>
          <w:color w:val="000000"/>
          <w:szCs w:val="24"/>
          <w:lang w:eastAsia="en-US"/>
        </w:rPr>
        <w:t>.....</w:t>
      </w:r>
    </w:p>
    <w:p w:rsidR="00D62A46" w:rsidRPr="00BE665B" w:rsidRDefault="00D62A46" w:rsidP="00D62A46">
      <w:pPr>
        <w:tabs>
          <w:tab w:val="left" w:pos="6588"/>
        </w:tabs>
        <w:spacing w:before="0" w:after="0"/>
        <w:jc w:val="center"/>
        <w:rPr>
          <w:rFonts w:eastAsia="Times New Roman"/>
          <w:i/>
          <w:sz w:val="18"/>
          <w:szCs w:val="18"/>
          <w:lang w:val="en-US" w:eastAsia="en-US"/>
        </w:rPr>
      </w:pPr>
      <w:r w:rsidRPr="00BE665B">
        <w:rPr>
          <w:rFonts w:eastAsia="Times New Roman"/>
          <w:i/>
          <w:color w:val="000000"/>
          <w:sz w:val="18"/>
          <w:szCs w:val="18"/>
          <w:lang w:val="en-US" w:eastAsia="en-US"/>
        </w:rPr>
        <w:t>(длъжност)</w:t>
      </w:r>
    </w:p>
    <w:p w:rsidR="00D62A46" w:rsidRPr="00BE665B" w:rsidRDefault="00D62A46" w:rsidP="00D62A46">
      <w:pPr>
        <w:spacing w:before="0" w:after="0"/>
        <w:rPr>
          <w:rFonts w:eastAsia="Times New Roman"/>
          <w:szCs w:val="24"/>
          <w:lang w:val="en-US" w:eastAsia="en-US"/>
        </w:rPr>
      </w:pPr>
      <w:r w:rsidRPr="00BE665B">
        <w:rPr>
          <w:rFonts w:eastAsia="Times New Roman"/>
          <w:szCs w:val="24"/>
          <w:lang w:val="en-US" w:eastAsia="en-US"/>
        </w:rPr>
        <w:t>на ......................................................................................................</w:t>
      </w:r>
      <w:r w:rsidR="005F12A0" w:rsidRPr="00BE665B">
        <w:rPr>
          <w:rFonts w:eastAsia="Times New Roman"/>
          <w:szCs w:val="24"/>
          <w:lang w:val="en-US" w:eastAsia="en-US"/>
        </w:rPr>
        <w:t>.........................</w:t>
      </w:r>
      <w:r w:rsidRPr="00BE665B">
        <w:rPr>
          <w:rFonts w:eastAsia="Times New Roman"/>
          <w:szCs w:val="24"/>
          <w:lang w:val="en-US" w:eastAsia="en-US"/>
        </w:rPr>
        <w:t>....</w:t>
      </w:r>
      <w:r w:rsidRPr="00BE665B">
        <w:rPr>
          <w:rFonts w:eastAsia="Times New Roman"/>
          <w:szCs w:val="24"/>
          <w:lang w:eastAsia="en-US"/>
        </w:rPr>
        <w:t>..</w:t>
      </w:r>
      <w:r w:rsidR="00182502" w:rsidRPr="00BE665B">
        <w:rPr>
          <w:rFonts w:eastAsia="Times New Roman"/>
          <w:szCs w:val="24"/>
          <w:lang w:eastAsia="en-US"/>
        </w:rPr>
        <w:t>...</w:t>
      </w:r>
      <w:r w:rsidR="00C3170B" w:rsidRPr="00BE665B">
        <w:rPr>
          <w:rFonts w:eastAsia="Times New Roman"/>
          <w:szCs w:val="24"/>
          <w:lang w:eastAsia="en-US"/>
        </w:rPr>
        <w:t>....</w:t>
      </w:r>
      <w:r w:rsidRPr="00BE665B">
        <w:rPr>
          <w:rFonts w:eastAsia="Times New Roman"/>
          <w:szCs w:val="24"/>
          <w:lang w:eastAsia="en-US"/>
        </w:rPr>
        <w:t>........</w:t>
      </w:r>
      <w:r w:rsidRPr="00BE665B">
        <w:rPr>
          <w:rFonts w:eastAsia="Times New Roman"/>
          <w:szCs w:val="24"/>
          <w:lang w:val="en-US" w:eastAsia="en-US"/>
        </w:rPr>
        <w:t xml:space="preserve">., </w:t>
      </w:r>
    </w:p>
    <w:p w:rsidR="00D62A46" w:rsidRPr="00BE665B" w:rsidRDefault="00D62A46" w:rsidP="00D62A46">
      <w:pPr>
        <w:spacing w:before="0" w:after="0"/>
        <w:jc w:val="center"/>
        <w:rPr>
          <w:rFonts w:eastAsia="Times New Roman"/>
          <w:i/>
          <w:sz w:val="18"/>
          <w:szCs w:val="18"/>
          <w:lang w:val="en-US" w:eastAsia="en-US"/>
        </w:rPr>
      </w:pPr>
      <w:r w:rsidRPr="00BE665B">
        <w:rPr>
          <w:rFonts w:eastAsia="Times New Roman"/>
          <w:i/>
          <w:sz w:val="18"/>
          <w:szCs w:val="18"/>
          <w:lang w:val="en-US" w:eastAsia="en-US"/>
        </w:rPr>
        <w:t>(наименование на участника)</w:t>
      </w:r>
    </w:p>
    <w:p w:rsidR="00D62A46" w:rsidRPr="00BE665B" w:rsidRDefault="00D62A46" w:rsidP="00F47BC6">
      <w:pPr>
        <w:spacing w:after="0"/>
        <w:rPr>
          <w:rFonts w:eastAsia="Times New Roman"/>
          <w:szCs w:val="24"/>
          <w:lang w:val="en-US" w:eastAsia="en-US"/>
        </w:rPr>
      </w:pPr>
      <w:r w:rsidRPr="00BE665B">
        <w:rPr>
          <w:rFonts w:eastAsia="Times New Roman"/>
          <w:szCs w:val="24"/>
          <w:lang w:val="en-US" w:eastAsia="en-US"/>
        </w:rPr>
        <w:t xml:space="preserve">ЕИК/БУЛСТАТ................................................ – участник в </w:t>
      </w:r>
      <w:r w:rsidRPr="00BE665B">
        <w:rPr>
          <w:rFonts w:eastAsia="Times New Roman"/>
          <w:color w:val="000000"/>
          <w:szCs w:val="24"/>
          <w:lang w:val="en-US" w:eastAsia="en-US"/>
        </w:rPr>
        <w:t xml:space="preserve">обществена поръчка с предмет: </w:t>
      </w:r>
      <w:r w:rsidR="008A2FDF" w:rsidRPr="00BE665B">
        <w:rPr>
          <w:rFonts w:eastAsia="Times New Roman"/>
          <w:bCs/>
          <w:color w:val="000000"/>
        </w:rPr>
        <w:t xml:space="preserve">Проектиране и строителство на обект </w:t>
      </w:r>
      <w:r w:rsidR="008A2FDF" w:rsidRPr="00BE665B">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r w:rsidRPr="00BE665B">
        <w:rPr>
          <w:rFonts w:eastAsia="Times New Roman"/>
          <w:szCs w:val="24"/>
          <w:lang w:val="en-US" w:eastAsia="en-US"/>
        </w:rPr>
        <w:t>,</w:t>
      </w:r>
      <w:r w:rsidRPr="00BE665B">
        <w:rPr>
          <w:rFonts w:eastAsia="Times New Roman"/>
          <w:b/>
          <w:szCs w:val="24"/>
          <w:lang w:val="en-US" w:eastAsia="en-US"/>
        </w:rPr>
        <w:t xml:space="preserve"> </w:t>
      </w:r>
      <w:r w:rsidRPr="00BE665B">
        <w:rPr>
          <w:rFonts w:eastAsia="Times New Roman"/>
          <w:szCs w:val="24"/>
          <w:lang w:val="en-US" w:eastAsia="en-US"/>
        </w:rPr>
        <w:t xml:space="preserve">след като се запознах с условията за участие в </w:t>
      </w:r>
      <w:r w:rsidR="00F47BC6" w:rsidRPr="00BE665B">
        <w:rPr>
          <w:rFonts w:eastAsia="Times New Roman"/>
          <w:szCs w:val="24"/>
          <w:lang w:eastAsia="en-US"/>
        </w:rPr>
        <w:t>обявата,</w:t>
      </w:r>
      <w:r w:rsidRPr="00BE665B">
        <w:rPr>
          <w:rFonts w:eastAsia="Times New Roman"/>
          <w:szCs w:val="24"/>
          <w:lang w:val="en-US" w:eastAsia="en-US"/>
        </w:rPr>
        <w:t xml:space="preserve"> предлагам представляваният от мен участник </w:t>
      </w:r>
      <w:r w:rsidR="00F47BC6" w:rsidRPr="00BE665B">
        <w:rPr>
          <w:rFonts w:eastAsia="Times New Roman"/>
          <w:szCs w:val="24"/>
          <w:lang w:eastAsia="en-US"/>
        </w:rPr>
        <w:t>да</w:t>
      </w:r>
      <w:r w:rsidRPr="00BE665B">
        <w:rPr>
          <w:rFonts w:eastAsia="Times New Roman"/>
          <w:szCs w:val="24"/>
          <w:lang w:val="en-US" w:eastAsia="en-US"/>
        </w:rPr>
        <w:t xml:space="preserve"> организира и изпълни поръчката при следните условия:</w:t>
      </w:r>
    </w:p>
    <w:p w:rsidR="00BB45EA" w:rsidRPr="00BE665B" w:rsidRDefault="00BB45EA" w:rsidP="00BB45EA">
      <w:pPr>
        <w:spacing w:before="0" w:after="0"/>
        <w:ind w:right="-18" w:firstLine="708"/>
        <w:rPr>
          <w:rFonts w:eastAsia="Times New Roman"/>
          <w:szCs w:val="24"/>
          <w:lang w:val="ru-RU" w:eastAsia="en-US"/>
        </w:rPr>
      </w:pPr>
    </w:p>
    <w:p w:rsidR="00BB45EA" w:rsidRPr="00BE665B" w:rsidRDefault="00BB45EA" w:rsidP="00BB45EA">
      <w:pPr>
        <w:spacing w:before="0" w:after="0"/>
        <w:ind w:right="-18" w:firstLine="708"/>
        <w:rPr>
          <w:rFonts w:eastAsia="Times New Roman"/>
          <w:i/>
          <w:szCs w:val="24"/>
          <w:vertAlign w:val="superscript"/>
          <w:lang w:val="ru-RU" w:eastAsia="en-US"/>
        </w:rPr>
      </w:pPr>
      <w:r w:rsidRPr="00BE665B">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E665B" w:rsidRDefault="00BB45EA" w:rsidP="001649D9">
      <w:pPr>
        <w:spacing w:before="0" w:after="0"/>
        <w:ind w:firstLine="426"/>
        <w:rPr>
          <w:szCs w:val="24"/>
        </w:rPr>
      </w:pPr>
      <w:r w:rsidRPr="00BE665B">
        <w:rPr>
          <w:szCs w:val="24"/>
        </w:rPr>
        <w:t xml:space="preserve">1. Приемаме условията за изпълнение на обществената поръчка, заложени в Обявата за събиране на оферти. </w:t>
      </w:r>
    </w:p>
    <w:p w:rsidR="00BB45EA" w:rsidRPr="00BE665B" w:rsidRDefault="00BB45EA" w:rsidP="001649D9">
      <w:pPr>
        <w:spacing w:before="0" w:after="0"/>
        <w:ind w:firstLine="426"/>
        <w:rPr>
          <w:szCs w:val="24"/>
        </w:rPr>
      </w:pPr>
    </w:p>
    <w:p w:rsidR="00BB45EA" w:rsidRPr="00BE665B" w:rsidRDefault="00BB45EA" w:rsidP="001649D9">
      <w:pPr>
        <w:spacing w:before="0" w:after="0"/>
        <w:ind w:firstLine="426"/>
        <w:rPr>
          <w:rFonts w:eastAsia="Times New Roman"/>
          <w:szCs w:val="24"/>
          <w:lang w:val="ru-RU" w:eastAsia="en-US"/>
        </w:rPr>
      </w:pPr>
      <w:r w:rsidRPr="00BE665B">
        <w:rPr>
          <w:szCs w:val="24"/>
        </w:rPr>
        <w:t xml:space="preserve">2. </w:t>
      </w:r>
      <w:r w:rsidRPr="00BE665B">
        <w:rPr>
          <w:rFonts w:eastAsia="Times New Roman"/>
          <w:szCs w:val="24"/>
          <w:lang w:val="ru-RU" w:eastAsia="en-US"/>
        </w:rPr>
        <w:t>Запознати сме със съдържанието на проекта на договор и приемаме клаузите в него.</w:t>
      </w:r>
    </w:p>
    <w:p w:rsidR="00BB45EA" w:rsidRPr="00BE665B" w:rsidRDefault="00BB45EA" w:rsidP="001649D9">
      <w:pPr>
        <w:tabs>
          <w:tab w:val="left" w:pos="993"/>
        </w:tabs>
        <w:spacing w:before="0" w:after="0"/>
        <w:ind w:firstLine="426"/>
      </w:pPr>
    </w:p>
    <w:p w:rsidR="00BB45EA" w:rsidRPr="00BE665B" w:rsidRDefault="00BB45EA" w:rsidP="001649D9">
      <w:pPr>
        <w:tabs>
          <w:tab w:val="left" w:pos="993"/>
        </w:tabs>
        <w:spacing w:before="0" w:after="0"/>
        <w:ind w:firstLine="426"/>
        <w:rPr>
          <w:szCs w:val="24"/>
        </w:rPr>
      </w:pPr>
      <w:r w:rsidRPr="00BE665B">
        <w:t xml:space="preserve">3. Приемаме срокът на валидност на нашата оферта да бъде </w:t>
      </w:r>
      <w:r w:rsidR="00BE665B" w:rsidRPr="00BE665B">
        <w:t>3 месеца</w:t>
      </w:r>
      <w:r w:rsidRPr="00BE665B">
        <w:t>,</w:t>
      </w:r>
      <w:r w:rsidRPr="00BE665B">
        <w:rPr>
          <w:b/>
        </w:rPr>
        <w:t xml:space="preserve"> </w:t>
      </w:r>
      <w:r w:rsidRPr="00BE665B">
        <w:t xml:space="preserve">считано от датата, посочена за дата за получаване на офертата, съгласно </w:t>
      </w:r>
      <w:r w:rsidR="001649D9" w:rsidRPr="00BE665B">
        <w:t>Обявата за събиране на оферти</w:t>
      </w:r>
      <w:r w:rsidRPr="00BE665B">
        <w:t xml:space="preserve">. </w:t>
      </w:r>
    </w:p>
    <w:p w:rsidR="00BB45EA" w:rsidRPr="00BE665B" w:rsidRDefault="00BB45EA" w:rsidP="001649D9">
      <w:pPr>
        <w:tabs>
          <w:tab w:val="left" w:pos="993"/>
        </w:tabs>
        <w:spacing w:before="0" w:after="0"/>
        <w:ind w:firstLine="426"/>
        <w:rPr>
          <w:szCs w:val="24"/>
        </w:rPr>
      </w:pPr>
    </w:p>
    <w:p w:rsidR="001649D9" w:rsidRPr="00BE665B" w:rsidRDefault="00BB45EA" w:rsidP="001649D9">
      <w:pPr>
        <w:tabs>
          <w:tab w:val="left" w:pos="993"/>
        </w:tabs>
        <w:spacing w:before="0" w:after="0"/>
        <w:ind w:firstLine="426"/>
        <w:rPr>
          <w:szCs w:val="24"/>
        </w:rPr>
      </w:pPr>
      <w:r w:rsidRPr="00BE665B">
        <w:rPr>
          <w:szCs w:val="24"/>
        </w:rPr>
        <w:t>4. Декларираме, че ако бъдем избрани за изпълнител ще изпълним предмета на поръчката в пълно съответствие с техническите спецификации</w:t>
      </w:r>
      <w:r w:rsidR="00BE665B" w:rsidRPr="00BE665B">
        <w:rPr>
          <w:szCs w:val="24"/>
        </w:rPr>
        <w:t>, техническото задание</w:t>
      </w:r>
      <w:r w:rsidRPr="00BE665B">
        <w:rPr>
          <w:szCs w:val="24"/>
        </w:rPr>
        <w:t>, изискванията на възложителя, нормативните изисквания, добрите практики в областта и п</w:t>
      </w:r>
      <w:r w:rsidR="001649D9" w:rsidRPr="00BE665B">
        <w:rPr>
          <w:szCs w:val="24"/>
        </w:rPr>
        <w:t>редставеното от нас предложение.</w:t>
      </w:r>
    </w:p>
    <w:p w:rsidR="001649D9" w:rsidRPr="00BE665B" w:rsidRDefault="001649D9" w:rsidP="001649D9">
      <w:pPr>
        <w:tabs>
          <w:tab w:val="left" w:pos="993"/>
        </w:tabs>
        <w:spacing w:before="0" w:after="0"/>
        <w:ind w:firstLine="426"/>
        <w:rPr>
          <w:rFonts w:eastAsia="Times New Roman"/>
          <w:i/>
          <w:sz w:val="20"/>
          <w:szCs w:val="20"/>
        </w:rPr>
      </w:pPr>
    </w:p>
    <w:p w:rsidR="001649D9" w:rsidRPr="00BE665B" w:rsidRDefault="001649D9" w:rsidP="001649D9">
      <w:pPr>
        <w:spacing w:before="0" w:after="0"/>
        <w:ind w:firstLine="426"/>
        <w:rPr>
          <w:rFonts w:eastAsia="Times New Roman"/>
          <w:szCs w:val="24"/>
        </w:rPr>
      </w:pPr>
      <w:r w:rsidRPr="00BE665B">
        <w:rPr>
          <w:rFonts w:eastAsia="Times New Roman"/>
          <w:szCs w:val="24"/>
        </w:rPr>
        <w:t>5. След като се запознахме с обществената поръчка, вкл. всички образци и условията на проекто-договора, получаването, на които потвърждаваме с настоящото, се съгласяваме със следните условия за изпълнение на поръчката:</w:t>
      </w:r>
    </w:p>
    <w:p w:rsidR="008A2FDF" w:rsidRPr="00BE665B" w:rsidRDefault="001649D9" w:rsidP="008A2FDF">
      <w:pPr>
        <w:pStyle w:val="aff0"/>
        <w:numPr>
          <w:ilvl w:val="0"/>
          <w:numId w:val="32"/>
        </w:numPr>
        <w:spacing w:before="0" w:after="0"/>
        <w:rPr>
          <w:rFonts w:eastAsia="Times New Roman"/>
          <w:szCs w:val="24"/>
        </w:rPr>
      </w:pPr>
      <w:r w:rsidRPr="00BE665B">
        <w:rPr>
          <w:bCs/>
          <w:iCs/>
          <w:szCs w:val="24"/>
          <w:lang w:eastAsia="en-US"/>
        </w:rPr>
        <w:t>Ангажираме се да изпълняваме всички дейности, вк</w:t>
      </w:r>
      <w:r w:rsidR="008A2FDF" w:rsidRPr="00BE665B">
        <w:rPr>
          <w:bCs/>
          <w:iCs/>
          <w:szCs w:val="24"/>
          <w:lang w:eastAsia="en-US"/>
        </w:rPr>
        <w:t>лючени в предмета на поръчката.</w:t>
      </w:r>
    </w:p>
    <w:p w:rsidR="001649D9" w:rsidRPr="00BE665B" w:rsidRDefault="001649D9" w:rsidP="00857252">
      <w:pPr>
        <w:autoSpaceDE w:val="0"/>
        <w:autoSpaceDN w:val="0"/>
        <w:adjustRightInd w:val="0"/>
        <w:snapToGrid w:val="0"/>
        <w:spacing w:before="0" w:after="0"/>
        <w:ind w:firstLine="567"/>
        <w:contextualSpacing/>
        <w:rPr>
          <w:rFonts w:eastAsia="Times New Roman"/>
          <w:szCs w:val="24"/>
        </w:rPr>
      </w:pPr>
    </w:p>
    <w:p w:rsidR="00857252" w:rsidRPr="00BE665B" w:rsidRDefault="00857252" w:rsidP="008A2FDF">
      <w:pPr>
        <w:pStyle w:val="aff0"/>
        <w:numPr>
          <w:ilvl w:val="0"/>
          <w:numId w:val="32"/>
        </w:numPr>
        <w:spacing w:before="0" w:after="0"/>
        <w:rPr>
          <w:rFonts w:eastAsia="Times New Roman"/>
          <w:szCs w:val="24"/>
        </w:rPr>
      </w:pPr>
      <w:r w:rsidRPr="00BE665B">
        <w:rPr>
          <w:rFonts w:eastAsia="Times New Roman"/>
          <w:szCs w:val="24"/>
        </w:rPr>
        <w:t>Ангажираме се да изпълним предмета на поръчката в пълно съответствие с техническите спецификации</w:t>
      </w:r>
      <w:r w:rsidR="00BE665B" w:rsidRPr="00BE665B">
        <w:rPr>
          <w:rFonts w:eastAsia="Times New Roman"/>
          <w:szCs w:val="24"/>
        </w:rPr>
        <w:t>, техническото задание</w:t>
      </w:r>
      <w:r w:rsidRPr="00BE665B">
        <w:rPr>
          <w:rFonts w:eastAsia="Times New Roman"/>
          <w:szCs w:val="24"/>
        </w:rPr>
        <w:t xml:space="preserve">,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857252" w:rsidRPr="00BE665B" w:rsidRDefault="00857252" w:rsidP="00857252">
      <w:pPr>
        <w:suppressAutoHyphens/>
        <w:spacing w:before="0" w:after="0"/>
        <w:ind w:firstLine="425"/>
        <w:rPr>
          <w:rFonts w:eastAsia="Times New Roman"/>
          <w:szCs w:val="24"/>
        </w:rPr>
      </w:pPr>
      <w:r w:rsidRPr="00BE665B">
        <w:rPr>
          <w:rFonts w:eastAsia="Times New Roman"/>
          <w:szCs w:val="24"/>
        </w:rPr>
        <w:t>-  Срокът за подготовка на инвестиционния проект във фаза технически проект по всички необходими части е .........</w:t>
      </w:r>
      <w:r w:rsidR="0056205E" w:rsidRPr="00BE665B">
        <w:rPr>
          <w:rFonts w:eastAsia="Times New Roman"/>
          <w:szCs w:val="24"/>
        </w:rPr>
        <w:t xml:space="preserve">... календарни дни, считано от </w:t>
      </w:r>
      <w:r w:rsidR="0056205E" w:rsidRPr="00BE665B">
        <w:rPr>
          <w:rFonts w:eastAsia="Times New Roman"/>
          <w:color w:val="000000"/>
        </w:rPr>
        <w:t>получаване на изходни данни за проектиране.</w:t>
      </w:r>
    </w:p>
    <w:p w:rsidR="00857252" w:rsidRPr="00BE665B" w:rsidRDefault="00857252" w:rsidP="00857252">
      <w:pPr>
        <w:autoSpaceDE w:val="0"/>
        <w:autoSpaceDN w:val="0"/>
        <w:adjustRightInd w:val="0"/>
        <w:spacing w:before="0" w:after="0"/>
        <w:ind w:firstLine="425"/>
        <w:rPr>
          <w:rFonts w:eastAsia="SimSun"/>
          <w:i/>
          <w:sz w:val="20"/>
          <w:szCs w:val="20"/>
        </w:rPr>
      </w:pPr>
      <w:r w:rsidRPr="00BE665B">
        <w:rPr>
          <w:rFonts w:eastAsia="Times New Roman"/>
          <w:i/>
          <w:sz w:val="20"/>
          <w:szCs w:val="20"/>
        </w:rPr>
        <w:t>Срокът за съгласуването и одобряване на инвестиционния проект и издаването на разрешение за строеж</w:t>
      </w:r>
      <w:r w:rsidRPr="00BE665B">
        <w:rPr>
          <w:rFonts w:eastAsia="SimSun"/>
          <w:i/>
          <w:sz w:val="20"/>
          <w:szCs w:val="20"/>
        </w:rPr>
        <w:t xml:space="preserve"> не се включва в този срок.</w:t>
      </w:r>
    </w:p>
    <w:p w:rsidR="0075461F" w:rsidRPr="00BE665B" w:rsidRDefault="0075461F" w:rsidP="00857252">
      <w:pPr>
        <w:suppressAutoHyphens/>
        <w:spacing w:before="0" w:after="0"/>
        <w:ind w:firstLine="425"/>
        <w:rPr>
          <w:rFonts w:eastAsia="Times New Roman"/>
          <w:szCs w:val="24"/>
        </w:rPr>
      </w:pPr>
    </w:p>
    <w:p w:rsidR="00857252" w:rsidRPr="00BE665B" w:rsidRDefault="00857252" w:rsidP="00857252">
      <w:pPr>
        <w:suppressAutoHyphens/>
        <w:spacing w:before="0" w:after="0"/>
        <w:ind w:firstLine="425"/>
        <w:rPr>
          <w:rFonts w:eastAsia="Times New Roman"/>
          <w:szCs w:val="24"/>
        </w:rPr>
      </w:pPr>
      <w:r w:rsidRPr="00BE665B">
        <w:rPr>
          <w:rFonts w:eastAsia="Times New Roman"/>
          <w:szCs w:val="24"/>
        </w:rPr>
        <w:t>- 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rsidR="0075461F" w:rsidRPr="00BE665B" w:rsidRDefault="0075461F" w:rsidP="00857252">
      <w:pPr>
        <w:suppressAutoHyphens/>
        <w:spacing w:before="0" w:after="0"/>
        <w:ind w:firstLine="425"/>
        <w:rPr>
          <w:rFonts w:eastAsia="Times New Roman"/>
          <w:szCs w:val="24"/>
        </w:rPr>
      </w:pPr>
    </w:p>
    <w:p w:rsidR="00857252" w:rsidRPr="00BE665B" w:rsidRDefault="00857252" w:rsidP="00857252">
      <w:pPr>
        <w:suppressAutoHyphens/>
        <w:spacing w:before="0" w:after="0"/>
        <w:ind w:firstLine="425"/>
        <w:rPr>
          <w:rFonts w:eastAsia="Times New Roman"/>
          <w:szCs w:val="24"/>
        </w:rPr>
      </w:pPr>
      <w:r w:rsidRPr="00BE665B">
        <w:rPr>
          <w:rFonts w:eastAsia="Times New Roman"/>
          <w:szCs w:val="24"/>
        </w:rPr>
        <w:t xml:space="preserve">-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sidR="0056205E" w:rsidRPr="00BE665B">
        <w:rPr>
          <w:rFonts w:eastAsia="Times New Roman"/>
          <w:szCs w:val="24"/>
        </w:rPr>
        <w:t>............... календарни дни, считано от получаване на възлагателно писмо за стартиране на строителството.</w:t>
      </w:r>
    </w:p>
    <w:p w:rsidR="0075461F" w:rsidRPr="00BE665B" w:rsidRDefault="0075461F" w:rsidP="001649D9">
      <w:pPr>
        <w:spacing w:before="0" w:after="0"/>
        <w:ind w:firstLine="426"/>
        <w:rPr>
          <w:rFonts w:eastAsia="Times New Roman"/>
          <w:szCs w:val="24"/>
        </w:rPr>
      </w:pPr>
    </w:p>
    <w:p w:rsidR="00BB45EA" w:rsidRPr="00BE665B" w:rsidRDefault="00BB45EA" w:rsidP="00CE71C8">
      <w:pPr>
        <w:spacing w:before="0" w:after="0"/>
        <w:ind w:firstLine="426"/>
        <w:jc w:val="left"/>
        <w:rPr>
          <w:rFonts w:eastAsia="Times New Roman"/>
          <w:szCs w:val="24"/>
          <w:lang w:val="en-US" w:eastAsia="en-US"/>
        </w:rPr>
      </w:pPr>
      <w:r w:rsidRPr="00BE665B">
        <w:rPr>
          <w:rFonts w:eastAsia="Times New Roman"/>
          <w:b/>
          <w:szCs w:val="24"/>
          <w:lang w:val="en-US" w:eastAsia="en-US"/>
        </w:rPr>
        <w:t>Приложения</w:t>
      </w:r>
      <w:r w:rsidRPr="00BE665B">
        <w:rPr>
          <w:rFonts w:eastAsia="Times New Roman"/>
          <w:szCs w:val="24"/>
          <w:lang w:val="en-US" w:eastAsia="en-US"/>
        </w:rPr>
        <w:t>:</w:t>
      </w:r>
    </w:p>
    <w:p w:rsidR="00BB45EA" w:rsidRPr="00BE665B" w:rsidRDefault="00BB45EA" w:rsidP="0075461F">
      <w:pPr>
        <w:numPr>
          <w:ilvl w:val="0"/>
          <w:numId w:val="25"/>
        </w:numPr>
        <w:spacing w:before="0" w:after="0"/>
        <w:ind w:left="0" w:firstLine="426"/>
        <w:contextualSpacing/>
        <w:rPr>
          <w:rFonts w:eastAsia="Times New Roman"/>
          <w:szCs w:val="24"/>
        </w:rPr>
      </w:pPr>
      <w:r w:rsidRPr="00BE665B">
        <w:rPr>
          <w:rFonts w:eastAsia="Times New Roman"/>
          <w:szCs w:val="24"/>
        </w:rPr>
        <w:t xml:space="preserve">Документ за упълномощаване </w:t>
      </w:r>
      <w:r w:rsidRPr="00BE665B">
        <w:rPr>
          <w:rFonts w:eastAsia="Times New Roman"/>
          <w:i/>
          <w:sz w:val="20"/>
          <w:szCs w:val="20"/>
        </w:rPr>
        <w:t>(когато лицето, което подава офертата, не е законният представител на участника);</w:t>
      </w:r>
      <w:r w:rsidRPr="00BE665B">
        <w:rPr>
          <w:rFonts w:eastAsia="Times New Roman"/>
          <w:szCs w:val="24"/>
        </w:rPr>
        <w:t xml:space="preserve"> </w:t>
      </w:r>
    </w:p>
    <w:p w:rsidR="00BB45EA" w:rsidRPr="00BE665B" w:rsidRDefault="0056205E" w:rsidP="0075461F">
      <w:pPr>
        <w:pStyle w:val="aff0"/>
        <w:numPr>
          <w:ilvl w:val="0"/>
          <w:numId w:val="25"/>
        </w:numPr>
        <w:spacing w:before="0" w:after="0"/>
        <w:ind w:left="0" w:firstLine="426"/>
        <w:rPr>
          <w:rFonts w:eastAsia="Times New Roman"/>
          <w:szCs w:val="24"/>
          <w:lang w:eastAsia="en-US"/>
        </w:rPr>
      </w:pPr>
      <w:r w:rsidRPr="00BE665B">
        <w:rPr>
          <w:rFonts w:eastAsia="Times New Roman"/>
          <w:szCs w:val="24"/>
          <w:lang w:eastAsia="en-US"/>
        </w:rPr>
        <w:t xml:space="preserve">Организация за изпълнение на поръчката </w:t>
      </w:r>
      <w:r w:rsidR="00BB45EA" w:rsidRPr="00BE665B">
        <w:rPr>
          <w:rFonts w:eastAsia="Times New Roman"/>
          <w:szCs w:val="24"/>
          <w:lang w:eastAsia="en-US"/>
        </w:rPr>
        <w:t>–</w:t>
      </w:r>
      <w:r w:rsidR="00BB45EA" w:rsidRPr="00BE665B">
        <w:rPr>
          <w:rFonts w:eastAsia="Times New Roman"/>
          <w:b/>
          <w:szCs w:val="24"/>
          <w:lang w:eastAsia="en-US"/>
        </w:rPr>
        <w:t xml:space="preserve"> </w:t>
      </w:r>
      <w:r w:rsidRPr="00BE665B">
        <w:rPr>
          <w:rFonts w:eastAsia="Times New Roman"/>
          <w:szCs w:val="24"/>
          <w:lang w:eastAsia="en-US"/>
        </w:rPr>
        <w:t xml:space="preserve">представя се в </w:t>
      </w:r>
      <w:r w:rsidR="0075461F" w:rsidRPr="00BE665B">
        <w:rPr>
          <w:rFonts w:eastAsia="Times New Roman"/>
          <w:szCs w:val="24"/>
          <w:lang w:eastAsia="en-US"/>
        </w:rPr>
        <w:t>свободен текст;</w:t>
      </w:r>
    </w:p>
    <w:p w:rsidR="0075461F" w:rsidRPr="00BE665B" w:rsidRDefault="0075461F" w:rsidP="0075461F">
      <w:pPr>
        <w:pStyle w:val="aff0"/>
        <w:numPr>
          <w:ilvl w:val="0"/>
          <w:numId w:val="25"/>
        </w:numPr>
        <w:spacing w:before="0" w:after="0"/>
        <w:ind w:left="0" w:firstLine="426"/>
        <w:rPr>
          <w:rFonts w:eastAsia="Times New Roman"/>
          <w:szCs w:val="24"/>
          <w:lang w:val="en-US" w:eastAsia="en-US"/>
        </w:rPr>
      </w:pPr>
      <w:r w:rsidRPr="00BE665B">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sidRPr="00BE665B">
        <w:rPr>
          <w:rFonts w:eastAsia="Times New Roman"/>
          <w:szCs w:val="24"/>
          <w:lang w:eastAsia="en-US"/>
        </w:rPr>
        <w:t>.</w:t>
      </w:r>
    </w:p>
    <w:p w:rsidR="0075461F" w:rsidRPr="00BE665B" w:rsidRDefault="0075461F" w:rsidP="0075461F">
      <w:pPr>
        <w:spacing w:before="0" w:after="0"/>
        <w:rPr>
          <w:rFonts w:eastAsia="Times New Roman"/>
          <w:szCs w:val="24"/>
          <w:lang w:eastAsia="en-US"/>
        </w:rPr>
      </w:pPr>
    </w:p>
    <w:p w:rsidR="00BB45EA" w:rsidRPr="00BE665B" w:rsidRDefault="00BB45EA" w:rsidP="00BB45EA">
      <w:pPr>
        <w:tabs>
          <w:tab w:val="left" w:pos="0"/>
        </w:tabs>
        <w:spacing w:before="0" w:after="0"/>
        <w:ind w:firstLine="426"/>
        <w:rPr>
          <w:rFonts w:eastAsia="Times New Roman"/>
          <w:b/>
          <w:i/>
          <w:sz w:val="20"/>
          <w:szCs w:val="20"/>
        </w:rPr>
      </w:pPr>
      <w:r w:rsidRPr="00BE665B">
        <w:rPr>
          <w:rFonts w:eastAsia="Times New Roman"/>
          <w:b/>
          <w:i/>
          <w:sz w:val="20"/>
          <w:szCs w:val="20"/>
        </w:rPr>
        <w:t xml:space="preserve">Предложението за изпълнение на поръчката следва да е съобразено с насоките, дадени в </w:t>
      </w:r>
      <w:r w:rsidR="00E47F95" w:rsidRPr="00BE665B">
        <w:rPr>
          <w:rFonts w:eastAsia="Times New Roman"/>
          <w:b/>
          <w:i/>
          <w:sz w:val="20"/>
          <w:szCs w:val="20"/>
        </w:rPr>
        <w:t>Обявата за събиране на оферти</w:t>
      </w:r>
      <w:r w:rsidRPr="00BE665B">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E665B">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E665B">
        <w:rPr>
          <w:rFonts w:eastAsia="Times New Roman"/>
          <w:i/>
          <w:sz w:val="20"/>
          <w:szCs w:val="20"/>
        </w:rPr>
        <w:t>Техническите спецификации</w:t>
      </w:r>
      <w:r w:rsidRPr="00BE665B">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w:t>
      </w:r>
      <w:r w:rsidRPr="00BB45EA">
        <w:rPr>
          <w:rFonts w:eastAsia="Times New Roman"/>
          <w:i/>
          <w:sz w:val="20"/>
          <w:szCs w:val="20"/>
          <w:shd w:val="clear" w:color="auto" w:fill="FFFFFF"/>
        </w:rPr>
        <w:t xml:space="preserve">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054A82" w:rsidRPr="00B65689" w:rsidRDefault="00BB45EA" w:rsidP="00054A82">
      <w:pPr>
        <w:keepNext/>
        <w:spacing w:before="0" w:after="60"/>
        <w:jc w:val="right"/>
        <w:outlineLvl w:val="2"/>
        <w:rPr>
          <w:rFonts w:eastAsia="Times New Roman"/>
          <w:b/>
          <w:i/>
          <w:iCs/>
          <w:noProof/>
          <w:szCs w:val="24"/>
        </w:rPr>
      </w:pPr>
      <w:r w:rsidRPr="00BB45EA">
        <w:rPr>
          <w:b/>
          <w:bCs/>
          <w:i/>
          <w:caps/>
          <w:w w:val="120"/>
          <w:kern w:val="32"/>
          <w:szCs w:val="24"/>
          <w:lang w:val="ru-RU" w:eastAsia="en-US"/>
        </w:rPr>
        <w:br w:type="column"/>
      </w:r>
      <w:r w:rsidR="00054A82" w:rsidRPr="00B65689">
        <w:rPr>
          <w:b/>
          <w:caps/>
          <w:sz w:val="22"/>
        </w:rPr>
        <w:lastRenderedPageBreak/>
        <w:t xml:space="preserve">Образец № </w:t>
      </w:r>
      <w:r w:rsidR="00365A3F">
        <w:rPr>
          <w:rFonts w:eastAsia="Times New Roman"/>
          <w:b/>
          <w:iCs/>
          <w:caps/>
          <w:noProof/>
          <w:szCs w:val="24"/>
        </w:rPr>
        <w:t>10</w:t>
      </w:r>
      <w:r w:rsidR="00054A82" w:rsidRPr="00B65689">
        <w:rPr>
          <w:rFonts w:eastAsia="Times New Roman"/>
          <w:b/>
          <w:i/>
          <w:iCs/>
          <w:noProof/>
          <w:szCs w:val="24"/>
        </w:rPr>
        <w:t xml:space="preserve">  </w:t>
      </w:r>
    </w:p>
    <w:p w:rsidR="00054A82" w:rsidRPr="00B65689" w:rsidRDefault="00054A82" w:rsidP="00054A82">
      <w:pPr>
        <w:spacing w:before="0" w:after="0"/>
        <w:jc w:val="left"/>
        <w:rPr>
          <w:rFonts w:eastAsia="Times New Roman"/>
          <w:szCs w:val="24"/>
        </w:rPr>
      </w:pPr>
    </w:p>
    <w:p w:rsidR="00054A82" w:rsidRPr="00B65689" w:rsidRDefault="00054A82" w:rsidP="00054A82">
      <w:pPr>
        <w:spacing w:before="0" w:after="0"/>
        <w:jc w:val="center"/>
        <w:rPr>
          <w:rFonts w:eastAsia="Times New Roman"/>
          <w:b/>
          <w:bCs/>
          <w:szCs w:val="24"/>
          <w:lang w:eastAsia="en-US"/>
        </w:rPr>
      </w:pPr>
      <w:r w:rsidRPr="00B65689">
        <w:rPr>
          <w:rFonts w:eastAsia="Times New Roman"/>
          <w:b/>
          <w:bCs/>
          <w:szCs w:val="24"/>
          <w:lang w:eastAsia="en-US"/>
        </w:rPr>
        <w:t>ДЕКЛАРАЦИЯ</w:t>
      </w:r>
    </w:p>
    <w:p w:rsidR="00054A82" w:rsidRPr="00B65689" w:rsidRDefault="00054A82" w:rsidP="00054A82">
      <w:pPr>
        <w:spacing w:before="0" w:after="0"/>
        <w:jc w:val="center"/>
        <w:rPr>
          <w:rFonts w:eastAsia="Times New Roman"/>
          <w:szCs w:val="24"/>
          <w:lang w:eastAsia="en-US"/>
        </w:rPr>
      </w:pPr>
      <w:r w:rsidRPr="00B65689">
        <w:rPr>
          <w:rFonts w:eastAsia="Times New Roman"/>
          <w:szCs w:val="24"/>
          <w:lang w:eastAsia="en-US"/>
        </w:rPr>
        <w:t xml:space="preserve">по чл. 47, ал. 3  от ЗОП </w:t>
      </w:r>
    </w:p>
    <w:p w:rsidR="00054A82" w:rsidRPr="00B65689" w:rsidRDefault="00054A82" w:rsidP="00054A82">
      <w:pPr>
        <w:spacing w:before="0" w:after="0"/>
        <w:jc w:val="center"/>
        <w:rPr>
          <w:rFonts w:eastAsia="Times New Roman"/>
          <w:szCs w:val="24"/>
          <w:lang w:eastAsia="en-US"/>
        </w:rPr>
      </w:pPr>
      <w:r w:rsidRPr="00B65689">
        <w:rPr>
          <w:rFonts w:eastAsia="Times New Roman"/>
          <w:szCs w:val="24"/>
          <w:lang w:eastAsia="en-US"/>
        </w:rPr>
        <w:t>за спазване на специалните условия за изпълнение на поръчката</w:t>
      </w:r>
    </w:p>
    <w:p w:rsidR="00054A82" w:rsidRPr="00B65689" w:rsidRDefault="00054A82" w:rsidP="00054A82">
      <w:pPr>
        <w:spacing w:before="0" w:after="0"/>
        <w:rPr>
          <w:rFonts w:eastAsia="Times New Roman"/>
          <w:szCs w:val="24"/>
          <w:lang w:eastAsia="en-US"/>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54A82" w:rsidRPr="00B65689" w:rsidTr="00933507">
        <w:tc>
          <w:tcPr>
            <w:tcW w:w="2067" w:type="dxa"/>
            <w:gridSpan w:val="3"/>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Долуподписаният/ата</w:t>
            </w:r>
          </w:p>
        </w:tc>
        <w:tc>
          <w:tcPr>
            <w:tcW w:w="5693" w:type="dxa"/>
            <w:gridSpan w:val="3"/>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c>
          <w:tcPr>
            <w:tcW w:w="651" w:type="dxa"/>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ЕГН</w:t>
            </w:r>
          </w:p>
        </w:tc>
        <w:tc>
          <w:tcPr>
            <w:tcW w:w="1218" w:type="dxa"/>
            <w:gridSpan w:val="2"/>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2067" w:type="dxa"/>
            <w:gridSpan w:val="3"/>
          </w:tcPr>
          <w:p w:rsidR="00054A82" w:rsidRPr="00B65689" w:rsidRDefault="00054A82" w:rsidP="00933507">
            <w:pPr>
              <w:spacing w:before="0" w:after="0"/>
              <w:jc w:val="center"/>
              <w:rPr>
                <w:rFonts w:eastAsia="Times New Roman"/>
                <w:szCs w:val="24"/>
                <w:lang w:eastAsia="en-US"/>
              </w:rPr>
            </w:pPr>
          </w:p>
        </w:tc>
        <w:tc>
          <w:tcPr>
            <w:tcW w:w="5693" w:type="dxa"/>
            <w:gridSpan w:val="3"/>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(трите имена на декларатора)</w:t>
            </w:r>
          </w:p>
        </w:tc>
        <w:tc>
          <w:tcPr>
            <w:tcW w:w="651" w:type="dxa"/>
          </w:tcPr>
          <w:p w:rsidR="00054A82" w:rsidRPr="00B65689" w:rsidRDefault="00054A82" w:rsidP="00933507">
            <w:pPr>
              <w:spacing w:before="0" w:after="0"/>
              <w:jc w:val="center"/>
              <w:rPr>
                <w:rFonts w:eastAsia="Times New Roman"/>
                <w:szCs w:val="24"/>
                <w:lang w:eastAsia="en-US"/>
              </w:rPr>
            </w:pPr>
          </w:p>
        </w:tc>
        <w:tc>
          <w:tcPr>
            <w:tcW w:w="1218" w:type="dxa"/>
            <w:gridSpan w:val="2"/>
            <w:tcBorders>
              <w:top w:val="single" w:sz="4" w:space="0" w:color="auto"/>
              <w:left w:val="nil"/>
              <w:bottom w:val="nil"/>
              <w:right w:val="nil"/>
            </w:tcBorders>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3225" w:type="dxa"/>
            <w:gridSpan w:val="4"/>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данни по документ за самоличност</w:t>
            </w:r>
          </w:p>
        </w:tc>
        <w:tc>
          <w:tcPr>
            <w:tcW w:w="6404" w:type="dxa"/>
            <w:gridSpan w:val="5"/>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3225" w:type="dxa"/>
            <w:gridSpan w:val="4"/>
          </w:tcPr>
          <w:p w:rsidR="00054A82" w:rsidRPr="00B65689" w:rsidRDefault="00054A82" w:rsidP="00933507">
            <w:pPr>
              <w:spacing w:before="0" w:after="0"/>
              <w:jc w:val="center"/>
              <w:rPr>
                <w:rFonts w:eastAsia="Times New Roman"/>
                <w:szCs w:val="24"/>
                <w:lang w:eastAsia="en-US"/>
              </w:rPr>
            </w:pPr>
          </w:p>
        </w:tc>
        <w:tc>
          <w:tcPr>
            <w:tcW w:w="6404" w:type="dxa"/>
            <w:gridSpan w:val="5"/>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(номер на лична карта, дата, орган и място на издаването)</w:t>
            </w:r>
          </w:p>
        </w:tc>
      </w:tr>
      <w:tr w:rsidR="00054A82" w:rsidRPr="00B65689" w:rsidTr="00933507">
        <w:tc>
          <w:tcPr>
            <w:tcW w:w="1809" w:type="dxa"/>
            <w:gridSpan w:val="2"/>
            <w:vAlign w:val="bottom"/>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szCs w:val="24"/>
                <w:lang w:eastAsia="en-US"/>
              </w:rPr>
              <w:t>в качеството си на</w:t>
            </w:r>
          </w:p>
        </w:tc>
        <w:tc>
          <w:tcPr>
            <w:tcW w:w="7820" w:type="dxa"/>
            <w:gridSpan w:val="7"/>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i/>
                <w:iCs/>
                <w:szCs w:val="24"/>
                <w:lang w:eastAsia="en-US"/>
              </w:rPr>
            </w:pPr>
          </w:p>
        </w:tc>
      </w:tr>
      <w:tr w:rsidR="00054A82" w:rsidRPr="00B65689" w:rsidTr="00933507">
        <w:tc>
          <w:tcPr>
            <w:tcW w:w="1809" w:type="dxa"/>
            <w:gridSpan w:val="2"/>
          </w:tcPr>
          <w:p w:rsidR="00054A82" w:rsidRPr="00B65689" w:rsidRDefault="00054A82" w:rsidP="00933507">
            <w:pPr>
              <w:spacing w:before="0" w:after="0"/>
              <w:jc w:val="center"/>
              <w:rPr>
                <w:rFonts w:eastAsia="Times New Roman"/>
                <w:szCs w:val="24"/>
                <w:lang w:eastAsia="en-US"/>
              </w:rPr>
            </w:pPr>
          </w:p>
        </w:tc>
        <w:tc>
          <w:tcPr>
            <w:tcW w:w="7820" w:type="dxa"/>
            <w:gridSpan w:val="7"/>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i/>
                <w:iCs/>
                <w:szCs w:val="24"/>
                <w:lang w:eastAsia="en-US"/>
              </w:rPr>
              <w:t>(длъжност на декларатора, напр. управител, член на УС, прокурист)</w:t>
            </w:r>
          </w:p>
        </w:tc>
      </w:tr>
      <w:tr w:rsidR="00054A82" w:rsidRPr="00B65689" w:rsidTr="00933507">
        <w:tc>
          <w:tcPr>
            <w:tcW w:w="412" w:type="dxa"/>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на</w:t>
            </w:r>
          </w:p>
        </w:tc>
        <w:tc>
          <w:tcPr>
            <w:tcW w:w="6498" w:type="dxa"/>
            <w:gridSpan w:val="4"/>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c>
          <w:tcPr>
            <w:tcW w:w="1586" w:type="dxa"/>
            <w:gridSpan w:val="3"/>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ЕИК/БУЛСТАТ</w:t>
            </w:r>
          </w:p>
        </w:tc>
        <w:tc>
          <w:tcPr>
            <w:tcW w:w="1133" w:type="dxa"/>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412" w:type="dxa"/>
          </w:tcPr>
          <w:p w:rsidR="00054A82" w:rsidRPr="00B65689" w:rsidRDefault="00054A82" w:rsidP="00933507">
            <w:pPr>
              <w:spacing w:before="0" w:after="0"/>
              <w:jc w:val="center"/>
              <w:rPr>
                <w:rFonts w:eastAsia="Times New Roman"/>
                <w:szCs w:val="24"/>
                <w:lang w:eastAsia="en-US"/>
              </w:rPr>
            </w:pPr>
          </w:p>
        </w:tc>
        <w:tc>
          <w:tcPr>
            <w:tcW w:w="6498" w:type="dxa"/>
            <w:gridSpan w:val="4"/>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(наименование на участника)</w:t>
            </w:r>
          </w:p>
        </w:tc>
        <w:tc>
          <w:tcPr>
            <w:tcW w:w="1586" w:type="dxa"/>
            <w:gridSpan w:val="3"/>
          </w:tcPr>
          <w:p w:rsidR="00054A82" w:rsidRPr="00B65689" w:rsidRDefault="00054A82" w:rsidP="00933507">
            <w:pPr>
              <w:spacing w:before="0" w:after="0"/>
              <w:jc w:val="center"/>
              <w:rPr>
                <w:rFonts w:eastAsia="Times New Roman"/>
                <w:szCs w:val="24"/>
                <w:lang w:eastAsia="en-US"/>
              </w:rPr>
            </w:pPr>
          </w:p>
        </w:tc>
        <w:tc>
          <w:tcPr>
            <w:tcW w:w="1133" w:type="dxa"/>
          </w:tcPr>
          <w:p w:rsidR="00054A82" w:rsidRPr="00B65689" w:rsidRDefault="00054A82" w:rsidP="00933507">
            <w:pPr>
              <w:spacing w:before="0" w:after="0"/>
              <w:jc w:val="center"/>
              <w:rPr>
                <w:rFonts w:eastAsia="Times New Roman"/>
                <w:szCs w:val="24"/>
                <w:lang w:eastAsia="en-US"/>
              </w:rPr>
            </w:pPr>
          </w:p>
        </w:tc>
      </w:tr>
    </w:tbl>
    <w:p w:rsidR="00054A82" w:rsidRPr="00B65689" w:rsidRDefault="00054A82" w:rsidP="00054A82">
      <w:pPr>
        <w:rPr>
          <w:rFonts w:eastAsia="Times New Roman"/>
          <w:szCs w:val="24"/>
          <w:lang w:val="en-US" w:eastAsia="en-US"/>
        </w:rPr>
      </w:pPr>
      <w:r w:rsidRPr="00B65689">
        <w:rPr>
          <w:rFonts w:eastAsia="Times New Roman"/>
          <w:szCs w:val="24"/>
          <w:lang w:eastAsia="en-US"/>
        </w:rPr>
        <w:t>в съответствие с изискванията за възлагане с обява на обществена поръчка с предмет:</w:t>
      </w:r>
      <w:r w:rsidRPr="00B65689">
        <w:rPr>
          <w:rFonts w:eastAsia="Times New Roman"/>
          <w:szCs w:val="24"/>
          <w:lang w:val="en-US" w:eastAsia="en-US"/>
        </w:rPr>
        <w:t xml:space="preserve"> </w:t>
      </w:r>
    </w:p>
    <w:p w:rsidR="00054A82" w:rsidRDefault="00113AA5" w:rsidP="00054A82">
      <w:pPr>
        <w:rPr>
          <w:rFonts w:eastAsia="Times New Roman"/>
          <w:b/>
          <w:bCs/>
          <w:color w:val="000000"/>
        </w:rPr>
      </w:pPr>
      <w:r w:rsidRPr="007A33C7">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bookmarkStart w:id="2" w:name="_GoBack"/>
      <w:bookmarkEnd w:id="2"/>
    </w:p>
    <w:p w:rsidR="00054A82" w:rsidRPr="00B65689" w:rsidRDefault="00054A82" w:rsidP="00054A82">
      <w:pPr>
        <w:rPr>
          <w:rFonts w:eastAsia="Times New Roman"/>
          <w:b/>
          <w:szCs w:val="24"/>
          <w:lang w:eastAsia="en-US"/>
        </w:rPr>
      </w:pPr>
    </w:p>
    <w:p w:rsidR="00054A82" w:rsidRPr="00B65689" w:rsidRDefault="00054A82" w:rsidP="00054A82">
      <w:pPr>
        <w:spacing w:before="240"/>
        <w:ind w:right="-1"/>
        <w:jc w:val="center"/>
        <w:rPr>
          <w:rFonts w:eastAsia="Times New Roman"/>
          <w:b/>
          <w:bCs/>
          <w:szCs w:val="24"/>
          <w:lang w:eastAsia="en-US"/>
        </w:rPr>
      </w:pPr>
      <w:r w:rsidRPr="00B65689">
        <w:rPr>
          <w:rFonts w:eastAsia="Times New Roman"/>
          <w:b/>
          <w:bCs/>
          <w:szCs w:val="24"/>
          <w:lang w:eastAsia="en-US"/>
        </w:rPr>
        <w:t>ДЕКЛАРИРАМ:</w:t>
      </w:r>
    </w:p>
    <w:p w:rsidR="00054A82" w:rsidRPr="00B65689" w:rsidRDefault="00054A82" w:rsidP="00054A82">
      <w:pPr>
        <w:spacing w:after="0"/>
        <w:rPr>
          <w:rFonts w:eastAsia="Times New Roman"/>
          <w:szCs w:val="24"/>
          <w:lang w:eastAsia="en-US"/>
        </w:rPr>
      </w:pPr>
      <w:r w:rsidRPr="00B65689">
        <w:rPr>
          <w:rFonts w:eastAsia="Times New Roman"/>
          <w:szCs w:val="24"/>
          <w:lang w:eastAsia="en-US"/>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w:t>
      </w:r>
    </w:p>
    <w:p w:rsidR="00054A82" w:rsidRPr="00B65689" w:rsidRDefault="00054A82" w:rsidP="00054A82">
      <w:pPr>
        <w:spacing w:after="0"/>
        <w:rPr>
          <w:rFonts w:eastAsia="Times New Roman"/>
          <w:szCs w:val="24"/>
          <w:lang w:eastAsia="en-US"/>
        </w:rPr>
      </w:pPr>
      <w:r w:rsidRPr="00B65689">
        <w:rPr>
          <w:rFonts w:eastAsia="Times New Roman"/>
          <w:szCs w:val="24"/>
          <w:lang w:eastAsia="en-US"/>
        </w:rPr>
        <w:t>Известна ми е отговорността по чл. 313 от Наказателния кодекс за посочване на неверни обстоятелства.</w:t>
      </w:r>
    </w:p>
    <w:p w:rsidR="00054A82" w:rsidRPr="00B65689" w:rsidRDefault="00054A82" w:rsidP="00054A82">
      <w:pPr>
        <w:spacing w:after="0"/>
        <w:rPr>
          <w:rFonts w:eastAsia="Times New Roman"/>
          <w:szCs w:val="24"/>
          <w:lang w:eastAsia="en-US"/>
        </w:rPr>
      </w:pPr>
    </w:p>
    <w:tbl>
      <w:tblPr>
        <w:tblW w:w="0" w:type="auto"/>
        <w:tblInd w:w="2" w:type="dxa"/>
        <w:tblLook w:val="00A0" w:firstRow="1" w:lastRow="0" w:firstColumn="1" w:lastColumn="0" w:noHBand="0" w:noVBand="0"/>
      </w:tblPr>
      <w:tblGrid>
        <w:gridCol w:w="968"/>
        <w:gridCol w:w="635"/>
        <w:gridCol w:w="834"/>
        <w:gridCol w:w="2438"/>
        <w:gridCol w:w="1961"/>
        <w:gridCol w:w="2734"/>
      </w:tblGrid>
      <w:tr w:rsidR="00054A82" w:rsidRPr="00B65689" w:rsidTr="00933507">
        <w:tc>
          <w:tcPr>
            <w:tcW w:w="843"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ДАТА:</w:t>
            </w:r>
          </w:p>
        </w:tc>
        <w:tc>
          <w:tcPr>
            <w:tcW w:w="683" w:type="dxa"/>
            <w:tcBorders>
              <w:top w:val="nil"/>
              <w:left w:val="nil"/>
              <w:bottom w:val="single" w:sz="4" w:space="0" w:color="auto"/>
              <w:right w:val="nil"/>
            </w:tcBorders>
          </w:tcPr>
          <w:p w:rsidR="00054A82" w:rsidRPr="00B65689" w:rsidRDefault="00054A82" w:rsidP="00933507">
            <w:pPr>
              <w:spacing w:before="0" w:after="0"/>
              <w:jc w:val="left"/>
              <w:rPr>
                <w:rFonts w:eastAsia="Times New Roman"/>
                <w:szCs w:val="24"/>
                <w:lang w:eastAsia="en-US"/>
              </w:rPr>
            </w:pPr>
          </w:p>
        </w:tc>
        <w:tc>
          <w:tcPr>
            <w:tcW w:w="850"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2017 г.</w:t>
            </w: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ДЕКЛАРАТОР:</w:t>
            </w:r>
          </w:p>
        </w:tc>
        <w:tc>
          <w:tcPr>
            <w:tcW w:w="2912" w:type="dxa"/>
            <w:tcBorders>
              <w:top w:val="nil"/>
              <w:left w:val="nil"/>
              <w:bottom w:val="single" w:sz="4" w:space="0" w:color="auto"/>
              <w:right w:val="nil"/>
            </w:tcBorders>
          </w:tcPr>
          <w:p w:rsidR="00054A82" w:rsidRPr="00B65689" w:rsidRDefault="00054A82" w:rsidP="00933507">
            <w:pPr>
              <w:spacing w:before="0" w:after="0"/>
              <w:jc w:val="left"/>
              <w:rPr>
                <w:rFonts w:eastAsia="Times New Roman"/>
                <w:szCs w:val="24"/>
                <w:lang w:eastAsia="en-US"/>
              </w:rPr>
            </w:pP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Borders>
              <w:top w:val="single" w:sz="4" w:space="0" w:color="auto"/>
              <w:left w:val="nil"/>
              <w:bottom w:val="nil"/>
              <w:right w:val="nil"/>
            </w:tcBorders>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(подпис, печат)</w:t>
            </w: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nil"/>
              <w:left w:val="nil"/>
              <w:bottom w:val="single" w:sz="4" w:space="0" w:color="auto"/>
              <w:right w:val="nil"/>
            </w:tcBorders>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i/>
                <w:iCs/>
                <w:szCs w:val="24"/>
                <w:lang w:eastAsia="en-US"/>
              </w:rPr>
              <w:t>(име и фамилия)</w:t>
            </w:r>
          </w:p>
        </w:tc>
      </w:tr>
    </w:tbl>
    <w:p w:rsidR="00054A82" w:rsidRPr="0073158F" w:rsidRDefault="00054A82" w:rsidP="00054A82">
      <w:pPr>
        <w:spacing w:before="0" w:after="0"/>
        <w:rPr>
          <w:sz w:val="22"/>
        </w:rPr>
      </w:pPr>
    </w:p>
    <w:p w:rsidR="00054A82" w:rsidRDefault="00054A82" w:rsidP="00E47F95">
      <w:pPr>
        <w:ind w:firstLine="720"/>
        <w:jc w:val="right"/>
        <w:rPr>
          <w:b/>
          <w:bCs/>
          <w:i/>
          <w:caps/>
          <w:w w:val="120"/>
          <w:kern w:val="32"/>
          <w:szCs w:val="24"/>
          <w:lang w:val="ru-RU" w:eastAsia="en-US"/>
        </w:rPr>
      </w:pPr>
    </w:p>
    <w:p w:rsidR="00054A82" w:rsidRDefault="00054A82" w:rsidP="00E47F95">
      <w:pPr>
        <w:ind w:firstLine="720"/>
        <w:jc w:val="right"/>
        <w:rPr>
          <w:b/>
          <w:bCs/>
          <w:i/>
          <w:caps/>
          <w:w w:val="120"/>
          <w:kern w:val="32"/>
          <w:szCs w:val="24"/>
          <w:lang w:val="ru-RU" w:eastAsia="en-US"/>
        </w:rPr>
      </w:pPr>
    </w:p>
    <w:p w:rsidR="00054A82" w:rsidRDefault="00054A82"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C3170B" w:rsidRPr="009C49FB" w:rsidRDefault="000626CD" w:rsidP="009C49FB">
      <w:pPr>
        <w:ind w:firstLine="720"/>
        <w:jc w:val="right"/>
        <w:rPr>
          <w:b/>
          <w:i/>
          <w:szCs w:val="24"/>
        </w:rPr>
      </w:pPr>
      <w:r w:rsidRPr="000626CD">
        <w:rPr>
          <w:b/>
          <w:i/>
          <w:szCs w:val="24"/>
        </w:rPr>
        <w:lastRenderedPageBreak/>
        <w:t>О</w:t>
      </w:r>
      <w:r w:rsidR="00DE5A9B">
        <w:rPr>
          <w:b/>
          <w:i/>
          <w:szCs w:val="24"/>
        </w:rPr>
        <w:t>БРАЗЕЦ №</w:t>
      </w:r>
      <w:r w:rsidR="00FA02FF">
        <w:rPr>
          <w:b/>
          <w:i/>
          <w:szCs w:val="24"/>
        </w:rPr>
        <w:t>1</w:t>
      </w:r>
      <w:r w:rsidR="00365A3F">
        <w:rPr>
          <w:b/>
          <w:i/>
          <w:szCs w:val="24"/>
        </w:rPr>
        <w:t>1</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7A33C7" w:rsidRPr="007A33C7">
        <w:rPr>
          <w:rFonts w:eastAsia="Times New Roman"/>
          <w:bCs/>
          <w:color w:val="000000"/>
        </w:rPr>
        <w:t xml:space="preserve">Проектиране и строителство на обект </w:t>
      </w:r>
      <w:r w:rsidR="007A33C7" w:rsidRPr="007A33C7">
        <w:rPr>
          <w:rFonts w:eastAsia="Times New Roman"/>
          <w:b/>
          <w:bCs/>
          <w:color w:val="000000"/>
        </w:rPr>
        <w:t>„Изграждане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BE665B">
      <w:pPr>
        <w:spacing w:before="0" w:after="0"/>
        <w:rPr>
          <w:rFonts w:eastAsia="Verdana-Bold"/>
          <w:b/>
          <w:szCs w:val="24"/>
          <w:lang w:eastAsia="en-US"/>
        </w:rPr>
      </w:pPr>
    </w:p>
    <w:p w:rsidR="00B0179B" w:rsidRPr="00BE665B" w:rsidRDefault="00B0179B" w:rsidP="00182502">
      <w:pPr>
        <w:spacing w:before="0" w:after="0"/>
        <w:ind w:firstLine="426"/>
        <w:rPr>
          <w:rFonts w:eastAsia="Verdana-Bold"/>
          <w:b/>
          <w:szCs w:val="24"/>
          <w:lang w:eastAsia="en-US"/>
        </w:rPr>
      </w:pPr>
      <w:r w:rsidRPr="00BE665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sidRPr="00BE665B">
        <w:rPr>
          <w:rFonts w:eastAsia="Verdana-Bold"/>
          <w:b/>
          <w:szCs w:val="24"/>
          <w:lang w:eastAsia="en-US"/>
        </w:rPr>
        <w:t>, формирана както следва:</w:t>
      </w:r>
    </w:p>
    <w:p w:rsidR="00DC6D3D" w:rsidRPr="00BE665B" w:rsidRDefault="00DC6D3D" w:rsidP="00DC6D3D">
      <w:pPr>
        <w:autoSpaceDE w:val="0"/>
        <w:autoSpaceDN w:val="0"/>
        <w:adjustRightInd w:val="0"/>
        <w:spacing w:before="0" w:after="0"/>
        <w:ind w:firstLine="426"/>
        <w:rPr>
          <w:rFonts w:eastAsia="Times New Roman"/>
          <w:b/>
          <w:szCs w:val="24"/>
          <w:lang w:eastAsia="en-US"/>
        </w:rPr>
      </w:pPr>
    </w:p>
    <w:p w:rsidR="00DC6D3D" w:rsidRPr="00BE665B" w:rsidRDefault="00DC6D3D" w:rsidP="00DC6D3D">
      <w:pPr>
        <w:autoSpaceDE w:val="0"/>
        <w:autoSpaceDN w:val="0"/>
        <w:adjustRightInd w:val="0"/>
        <w:spacing w:before="0" w:after="0"/>
        <w:ind w:firstLine="426"/>
        <w:rPr>
          <w:rFonts w:eastAsia="Verdana-Bold"/>
          <w:b/>
          <w:szCs w:val="24"/>
          <w:lang w:eastAsia="en-US"/>
        </w:rPr>
      </w:pPr>
      <w:r w:rsidRPr="00BE665B">
        <w:rPr>
          <w:rFonts w:eastAsia="Times New Roman"/>
          <w:b/>
          <w:szCs w:val="24"/>
          <w:lang w:eastAsia="en-US"/>
        </w:rPr>
        <w:t>1</w:t>
      </w:r>
      <w:r w:rsidRPr="00BE665B">
        <w:rPr>
          <w:rFonts w:eastAsia="Verdana-Bold"/>
          <w:b/>
          <w:szCs w:val="24"/>
          <w:lang w:eastAsia="en-US"/>
        </w:rPr>
        <w:t>. Цена за изготвяне на технически проект по всички части в размер на ........... лв. (словом: ….......…..) без ДДС или .............. лв. (словом: ….........…) с ДДС.</w:t>
      </w:r>
    </w:p>
    <w:p w:rsidR="00DC6D3D" w:rsidRPr="00BE665B" w:rsidRDefault="00DC6D3D" w:rsidP="00DC6D3D">
      <w:pPr>
        <w:autoSpaceDE w:val="0"/>
        <w:autoSpaceDN w:val="0"/>
        <w:adjustRightInd w:val="0"/>
        <w:spacing w:before="0" w:after="0"/>
        <w:ind w:firstLine="426"/>
        <w:rPr>
          <w:rFonts w:eastAsia="Verdana-Bold"/>
          <w:b/>
          <w:szCs w:val="24"/>
          <w:lang w:eastAsia="en-US"/>
        </w:rPr>
      </w:pPr>
    </w:p>
    <w:p w:rsidR="00DC6D3D" w:rsidRPr="00BE665B" w:rsidRDefault="00DC6D3D" w:rsidP="00DC6D3D">
      <w:pPr>
        <w:autoSpaceDE w:val="0"/>
        <w:autoSpaceDN w:val="0"/>
        <w:adjustRightInd w:val="0"/>
        <w:spacing w:before="0" w:after="0"/>
        <w:ind w:firstLine="426"/>
        <w:rPr>
          <w:rFonts w:eastAsia="Verdana-Bold"/>
          <w:b/>
          <w:szCs w:val="24"/>
          <w:lang w:eastAsia="en-US"/>
        </w:rPr>
      </w:pPr>
      <w:r w:rsidRPr="00BE665B">
        <w:rPr>
          <w:rFonts w:eastAsia="Verdana-Bold"/>
          <w:b/>
          <w:szCs w:val="24"/>
          <w:lang w:eastAsia="en-US"/>
        </w:rPr>
        <w:t>2. Цена за осъществяване на авторски надзор по време на строителството в размер на ........... лв. (словом: ……..) без ДДС или .............. лв. (словом: ….......…) с ДДС.</w:t>
      </w:r>
    </w:p>
    <w:p w:rsidR="00DC6D3D" w:rsidRPr="00BE665B" w:rsidRDefault="00DC6D3D" w:rsidP="00DC6D3D">
      <w:pPr>
        <w:autoSpaceDE w:val="0"/>
        <w:autoSpaceDN w:val="0"/>
        <w:adjustRightInd w:val="0"/>
        <w:spacing w:before="0" w:after="0"/>
        <w:ind w:firstLine="426"/>
        <w:rPr>
          <w:rFonts w:eastAsia="Verdana-Bold"/>
          <w:b/>
          <w:szCs w:val="24"/>
          <w:lang w:eastAsia="en-US"/>
        </w:rPr>
      </w:pPr>
      <w:r w:rsidRPr="00BE665B">
        <w:rPr>
          <w:rFonts w:eastAsia="Verdana-Bold"/>
          <w:b/>
          <w:szCs w:val="24"/>
          <w:lang w:eastAsia="en-US"/>
        </w:rPr>
        <w:t>и</w:t>
      </w:r>
    </w:p>
    <w:p w:rsidR="00DC6D3D" w:rsidRPr="00BE665B" w:rsidRDefault="00DC6D3D" w:rsidP="00DC6D3D">
      <w:pPr>
        <w:autoSpaceDE w:val="0"/>
        <w:autoSpaceDN w:val="0"/>
        <w:adjustRightInd w:val="0"/>
        <w:spacing w:before="0" w:after="0"/>
        <w:ind w:firstLine="426"/>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b/>
          <w:szCs w:val="24"/>
          <w:lang w:eastAsia="en-US"/>
        </w:rPr>
      </w:pPr>
      <w:r w:rsidRPr="00BE665B">
        <w:rPr>
          <w:rFonts w:eastAsia="Verdana-Bold"/>
          <w:b/>
          <w:szCs w:val="24"/>
          <w:lang w:eastAsia="en-US"/>
        </w:rPr>
        <w:t>3. Цена за изпълнение на строително-монтажните работи в размер на ........... лв. (словом: ……......) без ДДС или .............. лв. (словом: ….......…) с ДДС.</w:t>
      </w:r>
    </w:p>
    <w:p w:rsidR="00DC6D3D" w:rsidRDefault="00DC6D3D" w:rsidP="00DC6D3D">
      <w:pPr>
        <w:spacing w:before="0" w:after="0"/>
        <w:ind w:firstLine="425"/>
        <w:rPr>
          <w:i/>
          <w:sz w:val="20"/>
          <w:szCs w:val="20"/>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w:t>
      </w:r>
      <w:r>
        <w:rPr>
          <w:i/>
          <w:sz w:val="20"/>
          <w:szCs w:val="20"/>
          <w:lang w:eastAsia="en-US"/>
        </w:rPr>
        <w:t xml:space="preserve">обща </w:t>
      </w:r>
      <w:r w:rsidRPr="00B0179B">
        <w:rPr>
          <w:i/>
          <w:sz w:val="20"/>
          <w:szCs w:val="20"/>
          <w:lang w:eastAsia="en-US"/>
        </w:rPr>
        <w:t xml:space="preserve">цена от участниците не следва да надвишава максимално допустимата </w:t>
      </w:r>
      <w:r>
        <w:rPr>
          <w:i/>
          <w:sz w:val="20"/>
          <w:szCs w:val="20"/>
          <w:lang w:eastAsia="en-US"/>
        </w:rPr>
        <w:t xml:space="preserve">обща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lastRenderedPageBreak/>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w:t>
      </w:r>
      <w:r w:rsidR="002C065D">
        <w:rPr>
          <w:rFonts w:eastAsia="Times New Roman"/>
          <w:szCs w:val="24"/>
          <w:lang w:eastAsia="en-US"/>
        </w:rPr>
        <w:t>в</w:t>
      </w:r>
      <w:r w:rsidR="002C065D" w:rsidRPr="00B0179B">
        <w:rPr>
          <w:rFonts w:eastAsia="Times New Roman"/>
          <w:szCs w:val="24"/>
          <w:lang w:val="en-US" w:eastAsia="en-US"/>
        </w:rPr>
        <w:t>ъншни</w:t>
      </w:r>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0179B" w:rsidRPr="00B0179B" w:rsidRDefault="00B0179B" w:rsidP="00685C95">
      <w:pPr>
        <w:tabs>
          <w:tab w:val="left" w:pos="0"/>
        </w:tabs>
        <w:spacing w:before="0" w:after="0" w:line="276" w:lineRule="auto"/>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65689" w:rsidRDefault="00B65689" w:rsidP="00365A3F">
      <w:pPr>
        <w:spacing w:before="0" w:after="0"/>
        <w:rPr>
          <w:sz w:val="22"/>
        </w:rPr>
      </w:pPr>
    </w:p>
    <w:sectPr w:rsidR="00B65689"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2E" w:rsidRDefault="00D2262E" w:rsidP="00934AC1">
      <w:pPr>
        <w:spacing w:before="0" w:after="0"/>
      </w:pPr>
      <w:r>
        <w:separator/>
      </w:r>
    </w:p>
  </w:endnote>
  <w:endnote w:type="continuationSeparator" w:id="0">
    <w:p w:rsidR="00D2262E" w:rsidRDefault="00D2262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7" w:rsidRPr="0073158F" w:rsidRDefault="00933507"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113AA5">
      <w:rPr>
        <w:noProof/>
      </w:rPr>
      <w:t>15</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2E" w:rsidRDefault="00D2262E" w:rsidP="00934AC1">
      <w:pPr>
        <w:spacing w:before="0" w:after="0"/>
      </w:pPr>
      <w:r>
        <w:separator/>
      </w:r>
    </w:p>
  </w:footnote>
  <w:footnote w:type="continuationSeparator" w:id="0">
    <w:p w:rsidR="00D2262E" w:rsidRDefault="00D2262E"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7" w:rsidRDefault="00D2262E" w:rsidP="00B06EF5">
    <w:pPr>
      <w:pStyle w:val="aff1"/>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33507" w:rsidRDefault="00933507" w:rsidP="0051116A"/>
              </w:txbxContent>
            </v:textbox>
          </v:shape>
        </v:group>
        <o:OLEObject Type="Embed" ProgID="PBrush" ShapeID="_x0000_s2050" DrawAspect="Content" ObjectID="_15684683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86111F7"/>
    <w:multiLevelType w:val="hybridMultilevel"/>
    <w:tmpl w:val="CBD8922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4A8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13AA5"/>
    <w:rsid w:val="0012117A"/>
    <w:rsid w:val="00123AA0"/>
    <w:rsid w:val="00152F99"/>
    <w:rsid w:val="00163ABB"/>
    <w:rsid w:val="001649D9"/>
    <w:rsid w:val="001677A1"/>
    <w:rsid w:val="00167B3C"/>
    <w:rsid w:val="00167FF9"/>
    <w:rsid w:val="00170980"/>
    <w:rsid w:val="00181329"/>
    <w:rsid w:val="00182502"/>
    <w:rsid w:val="001A2E59"/>
    <w:rsid w:val="001B4EE0"/>
    <w:rsid w:val="001B6CA9"/>
    <w:rsid w:val="001B76D0"/>
    <w:rsid w:val="001C1571"/>
    <w:rsid w:val="001E53BF"/>
    <w:rsid w:val="001F5ADF"/>
    <w:rsid w:val="00203155"/>
    <w:rsid w:val="00205DAB"/>
    <w:rsid w:val="002167AB"/>
    <w:rsid w:val="002222E9"/>
    <w:rsid w:val="00222F9E"/>
    <w:rsid w:val="0023463F"/>
    <w:rsid w:val="002413F2"/>
    <w:rsid w:val="00254088"/>
    <w:rsid w:val="002732C8"/>
    <w:rsid w:val="00275911"/>
    <w:rsid w:val="00275E0E"/>
    <w:rsid w:val="0029648D"/>
    <w:rsid w:val="002B4F6D"/>
    <w:rsid w:val="002C065D"/>
    <w:rsid w:val="002D56CA"/>
    <w:rsid w:val="002E2074"/>
    <w:rsid w:val="002E5915"/>
    <w:rsid w:val="002E650D"/>
    <w:rsid w:val="002F4005"/>
    <w:rsid w:val="00302A28"/>
    <w:rsid w:val="00304429"/>
    <w:rsid w:val="003071B7"/>
    <w:rsid w:val="003079F0"/>
    <w:rsid w:val="00311A5E"/>
    <w:rsid w:val="00314842"/>
    <w:rsid w:val="003157CB"/>
    <w:rsid w:val="0032417A"/>
    <w:rsid w:val="00333CAD"/>
    <w:rsid w:val="0034023D"/>
    <w:rsid w:val="00350D2A"/>
    <w:rsid w:val="00355681"/>
    <w:rsid w:val="00361D9D"/>
    <w:rsid w:val="00365A3F"/>
    <w:rsid w:val="00366DD2"/>
    <w:rsid w:val="003A2761"/>
    <w:rsid w:val="003B0C18"/>
    <w:rsid w:val="003C5534"/>
    <w:rsid w:val="003C6288"/>
    <w:rsid w:val="003D1C43"/>
    <w:rsid w:val="003D501B"/>
    <w:rsid w:val="003D5E6C"/>
    <w:rsid w:val="003E2BB6"/>
    <w:rsid w:val="003E625C"/>
    <w:rsid w:val="004105F1"/>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5F91"/>
    <w:rsid w:val="005923DD"/>
    <w:rsid w:val="00592FEC"/>
    <w:rsid w:val="005950CF"/>
    <w:rsid w:val="005C475D"/>
    <w:rsid w:val="005C4D88"/>
    <w:rsid w:val="005D1157"/>
    <w:rsid w:val="005D1CD1"/>
    <w:rsid w:val="005E6D36"/>
    <w:rsid w:val="005E711E"/>
    <w:rsid w:val="005F0A5E"/>
    <w:rsid w:val="005F12A0"/>
    <w:rsid w:val="005F1831"/>
    <w:rsid w:val="005F41CC"/>
    <w:rsid w:val="00611911"/>
    <w:rsid w:val="0063647F"/>
    <w:rsid w:val="0064289D"/>
    <w:rsid w:val="0064566C"/>
    <w:rsid w:val="006569C0"/>
    <w:rsid w:val="00664CB5"/>
    <w:rsid w:val="00672212"/>
    <w:rsid w:val="006747F4"/>
    <w:rsid w:val="00680478"/>
    <w:rsid w:val="00680B61"/>
    <w:rsid w:val="00683063"/>
    <w:rsid w:val="00685C95"/>
    <w:rsid w:val="006917C9"/>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64A39"/>
    <w:rsid w:val="007772A1"/>
    <w:rsid w:val="00777420"/>
    <w:rsid w:val="00777800"/>
    <w:rsid w:val="00780AF7"/>
    <w:rsid w:val="007815D0"/>
    <w:rsid w:val="0078491C"/>
    <w:rsid w:val="00786482"/>
    <w:rsid w:val="00794B3E"/>
    <w:rsid w:val="007A1A5F"/>
    <w:rsid w:val="007A33C7"/>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57252"/>
    <w:rsid w:val="00865F34"/>
    <w:rsid w:val="0087012C"/>
    <w:rsid w:val="00897CBA"/>
    <w:rsid w:val="008A2FDF"/>
    <w:rsid w:val="008A42E6"/>
    <w:rsid w:val="008A7F69"/>
    <w:rsid w:val="008B1ED6"/>
    <w:rsid w:val="008B36E2"/>
    <w:rsid w:val="008C16BD"/>
    <w:rsid w:val="008C6420"/>
    <w:rsid w:val="008D0657"/>
    <w:rsid w:val="008D68EC"/>
    <w:rsid w:val="008E5174"/>
    <w:rsid w:val="00902A45"/>
    <w:rsid w:val="0090436C"/>
    <w:rsid w:val="00913001"/>
    <w:rsid w:val="0091422E"/>
    <w:rsid w:val="0092425E"/>
    <w:rsid w:val="009252B0"/>
    <w:rsid w:val="0092530A"/>
    <w:rsid w:val="00930C10"/>
    <w:rsid w:val="00931761"/>
    <w:rsid w:val="00933507"/>
    <w:rsid w:val="00934AC1"/>
    <w:rsid w:val="00937AE2"/>
    <w:rsid w:val="00960CA4"/>
    <w:rsid w:val="00963DAC"/>
    <w:rsid w:val="0097118C"/>
    <w:rsid w:val="00983897"/>
    <w:rsid w:val="0099241A"/>
    <w:rsid w:val="00997FF9"/>
    <w:rsid w:val="009B12BE"/>
    <w:rsid w:val="009B21D2"/>
    <w:rsid w:val="009B6D6F"/>
    <w:rsid w:val="009C24FE"/>
    <w:rsid w:val="009C49FB"/>
    <w:rsid w:val="009C71D1"/>
    <w:rsid w:val="009C7D52"/>
    <w:rsid w:val="009E1D7A"/>
    <w:rsid w:val="009E1E9A"/>
    <w:rsid w:val="009E2352"/>
    <w:rsid w:val="009E3A03"/>
    <w:rsid w:val="00A032D0"/>
    <w:rsid w:val="00A04075"/>
    <w:rsid w:val="00A050B8"/>
    <w:rsid w:val="00A07265"/>
    <w:rsid w:val="00A2335B"/>
    <w:rsid w:val="00A3003C"/>
    <w:rsid w:val="00A30D8E"/>
    <w:rsid w:val="00A3545F"/>
    <w:rsid w:val="00A42A73"/>
    <w:rsid w:val="00A46018"/>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5689"/>
    <w:rsid w:val="00B668DC"/>
    <w:rsid w:val="00B70C45"/>
    <w:rsid w:val="00B75638"/>
    <w:rsid w:val="00B76254"/>
    <w:rsid w:val="00B81791"/>
    <w:rsid w:val="00B86259"/>
    <w:rsid w:val="00BA0480"/>
    <w:rsid w:val="00BA75E1"/>
    <w:rsid w:val="00BB209C"/>
    <w:rsid w:val="00BB45EA"/>
    <w:rsid w:val="00BD7429"/>
    <w:rsid w:val="00BE08B3"/>
    <w:rsid w:val="00BE0A13"/>
    <w:rsid w:val="00BE162E"/>
    <w:rsid w:val="00BE665B"/>
    <w:rsid w:val="00BE74A1"/>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2262E"/>
    <w:rsid w:val="00D3197D"/>
    <w:rsid w:val="00D43449"/>
    <w:rsid w:val="00D44A66"/>
    <w:rsid w:val="00D46150"/>
    <w:rsid w:val="00D5162A"/>
    <w:rsid w:val="00D60ED0"/>
    <w:rsid w:val="00D62A46"/>
    <w:rsid w:val="00D62D1A"/>
    <w:rsid w:val="00D737BF"/>
    <w:rsid w:val="00D747EE"/>
    <w:rsid w:val="00D7543B"/>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47F95"/>
    <w:rsid w:val="00E50AB4"/>
    <w:rsid w:val="00E54FBC"/>
    <w:rsid w:val="00E57421"/>
    <w:rsid w:val="00E61423"/>
    <w:rsid w:val="00E67BA0"/>
    <w:rsid w:val="00E72373"/>
    <w:rsid w:val="00E82BD7"/>
    <w:rsid w:val="00E83844"/>
    <w:rsid w:val="00E914B7"/>
    <w:rsid w:val="00E95486"/>
    <w:rsid w:val="00EA76B4"/>
    <w:rsid w:val="00EC62AE"/>
    <w:rsid w:val="00ED4928"/>
    <w:rsid w:val="00EE00AD"/>
    <w:rsid w:val="00EE1648"/>
    <w:rsid w:val="00EF348C"/>
    <w:rsid w:val="00EF5023"/>
    <w:rsid w:val="00EF697E"/>
    <w:rsid w:val="00F02541"/>
    <w:rsid w:val="00F05D00"/>
    <w:rsid w:val="00F07C96"/>
    <w:rsid w:val="00F103F6"/>
    <w:rsid w:val="00F15C06"/>
    <w:rsid w:val="00F16A5F"/>
    <w:rsid w:val="00F25E79"/>
    <w:rsid w:val="00F3031B"/>
    <w:rsid w:val="00F35B51"/>
    <w:rsid w:val="00F3770A"/>
    <w:rsid w:val="00F47BC6"/>
    <w:rsid w:val="00F50544"/>
    <w:rsid w:val="00F52D07"/>
    <w:rsid w:val="00F53B19"/>
    <w:rsid w:val="00F547B1"/>
    <w:rsid w:val="00F607C1"/>
    <w:rsid w:val="00F77FB3"/>
    <w:rsid w:val="00F82EB3"/>
    <w:rsid w:val="00FA02FF"/>
    <w:rsid w:val="00FA0A92"/>
    <w:rsid w:val="00FA36FB"/>
    <w:rsid w:val="00FC3DCF"/>
    <w:rsid w:val="00FC5149"/>
    <w:rsid w:val="00FD0470"/>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6C291D-640A-48A7-99B5-35281963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9722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3E31-FFD3-4381-B6DF-3A6843CF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668</TotalTime>
  <Pages>18</Pages>
  <Words>4568</Words>
  <Characters>26042</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130</cp:revision>
  <cp:lastPrinted>2017-08-22T07:47:00Z</cp:lastPrinted>
  <dcterms:created xsi:type="dcterms:W3CDTF">2016-08-12T11:39:00Z</dcterms:created>
  <dcterms:modified xsi:type="dcterms:W3CDTF">2017-10-02T13:52:00Z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